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C698E6" w14:textId="179ABDD3" w:rsidR="00BC60BE" w:rsidRPr="00222EB6" w:rsidRDefault="0045413D">
      <w:pPr>
        <w:rPr>
          <w:lang w:val="it-IT"/>
        </w:rPr>
      </w:pPr>
      <w:r>
        <w:rPr>
          <w:lang w:val="it-IT"/>
        </w:rPr>
        <w:t xml:space="preserve"> </w:t>
      </w:r>
      <w:r w:rsidR="00AB180C" w:rsidRPr="00222EB6">
        <w:rPr>
          <w:lang w:val="it-IT"/>
        </w:rPr>
        <w:t>Articolo divulgativo</w:t>
      </w:r>
    </w:p>
    <w:p w14:paraId="5A001FCF" w14:textId="5F3E4B59" w:rsidR="003E7F66" w:rsidRPr="00A60873" w:rsidRDefault="003E7F66" w:rsidP="00AC3099">
      <w:pPr>
        <w:pStyle w:val="Titolo2"/>
        <w:rPr>
          <w:b/>
          <w:lang w:val="it-IT"/>
        </w:rPr>
      </w:pPr>
      <w:r w:rsidRPr="00A60873">
        <w:rPr>
          <w:b/>
          <w:lang w:val="it-IT"/>
        </w:rPr>
        <w:t xml:space="preserve">Compostaggio industriale della frazione organica dei rifiuti urbani e </w:t>
      </w:r>
      <w:r w:rsidR="00F52E9B" w:rsidRPr="00A60873">
        <w:rPr>
          <w:b/>
          <w:lang w:val="it-IT"/>
        </w:rPr>
        <w:t xml:space="preserve">di </w:t>
      </w:r>
      <w:r w:rsidRPr="00A60873">
        <w:rPr>
          <w:b/>
          <w:lang w:val="it-IT"/>
        </w:rPr>
        <w:t xml:space="preserve">imballaggi biodegradabili e compostabili per alimenti: </w:t>
      </w:r>
      <w:r w:rsidR="002C57CE" w:rsidRPr="00A60873">
        <w:rPr>
          <w:b/>
          <w:lang w:val="it-IT"/>
        </w:rPr>
        <w:t>analisi del caso studio “vaschetta compostabile per carni avicole”.</w:t>
      </w:r>
    </w:p>
    <w:p w14:paraId="780D7747" w14:textId="77777777" w:rsidR="00F52E9B" w:rsidRPr="00F52E9B" w:rsidRDefault="00F52E9B" w:rsidP="00D47F30">
      <w:pPr>
        <w:rPr>
          <w:lang w:val="it-IT"/>
        </w:rPr>
      </w:pPr>
    </w:p>
    <w:p w14:paraId="1EDCC795" w14:textId="0362504D" w:rsidR="00AB180C" w:rsidRPr="00222EB6" w:rsidRDefault="009C2C2F">
      <w:pPr>
        <w:rPr>
          <w:lang w:val="it-IT"/>
        </w:rPr>
      </w:pPr>
      <w:r w:rsidRPr="00222EB6">
        <w:rPr>
          <w:lang w:val="it-IT"/>
        </w:rPr>
        <w:t xml:space="preserve">Autori: Marco Ricci </w:t>
      </w:r>
      <w:r w:rsidRPr="00751D66">
        <w:rPr>
          <w:vertAlign w:val="superscript"/>
          <w:lang w:val="it-IT"/>
        </w:rPr>
        <w:t>(1)</w:t>
      </w:r>
      <w:r w:rsidRPr="00222EB6">
        <w:rPr>
          <w:lang w:val="it-IT"/>
        </w:rPr>
        <w:t>;</w:t>
      </w:r>
      <w:r w:rsidR="000D006C">
        <w:rPr>
          <w:lang w:val="it-IT"/>
        </w:rPr>
        <w:t xml:space="preserve"> Michele Pognani</w:t>
      </w:r>
      <w:r w:rsidRPr="00222EB6">
        <w:rPr>
          <w:lang w:val="it-IT"/>
        </w:rPr>
        <w:t xml:space="preserve"> </w:t>
      </w:r>
      <w:r w:rsidRPr="00751D66">
        <w:rPr>
          <w:vertAlign w:val="superscript"/>
          <w:lang w:val="it-IT"/>
        </w:rPr>
        <w:t>(2)</w:t>
      </w:r>
      <w:r w:rsidR="00CB428C">
        <w:rPr>
          <w:lang w:val="it-IT"/>
        </w:rPr>
        <w:t>; Daniele Turati</w:t>
      </w:r>
      <w:r w:rsidR="00CB428C" w:rsidRPr="00751D66">
        <w:rPr>
          <w:vertAlign w:val="superscript"/>
          <w:lang w:val="it-IT"/>
        </w:rPr>
        <w:t>(2)</w:t>
      </w:r>
      <w:r w:rsidR="00C96555">
        <w:rPr>
          <w:lang w:val="it-IT"/>
        </w:rPr>
        <w:t xml:space="preserve">; Fabio Conti </w:t>
      </w:r>
      <w:r w:rsidR="00C96555" w:rsidRPr="00751D66">
        <w:rPr>
          <w:vertAlign w:val="superscript"/>
          <w:lang w:val="it-IT"/>
        </w:rPr>
        <w:t>(3)</w:t>
      </w:r>
    </w:p>
    <w:p w14:paraId="30006F6C" w14:textId="2C3D3D4C" w:rsidR="00CB428C" w:rsidRPr="00CB428C" w:rsidRDefault="009C2C2F" w:rsidP="00CB428C">
      <w:pPr>
        <w:pStyle w:val="Paragrafoelenco"/>
        <w:numPr>
          <w:ilvl w:val="0"/>
          <w:numId w:val="1"/>
        </w:numPr>
        <w:rPr>
          <w:lang w:val="it-IT"/>
        </w:rPr>
      </w:pPr>
      <w:r w:rsidRPr="00222EB6">
        <w:rPr>
          <w:lang w:val="it-IT"/>
        </w:rPr>
        <w:t xml:space="preserve">Consorzio Italiano </w:t>
      </w:r>
      <w:proofErr w:type="spellStart"/>
      <w:r w:rsidRPr="00222EB6">
        <w:rPr>
          <w:lang w:val="it-IT"/>
        </w:rPr>
        <w:t>Compostatori</w:t>
      </w:r>
      <w:proofErr w:type="spellEnd"/>
      <w:r w:rsidRPr="00222EB6">
        <w:rPr>
          <w:lang w:val="it-IT"/>
        </w:rPr>
        <w:t>, Treviglio</w:t>
      </w:r>
      <w:r w:rsidR="000D045B">
        <w:rPr>
          <w:lang w:val="it-IT"/>
        </w:rPr>
        <w:t xml:space="preserve"> </w:t>
      </w:r>
      <w:hyperlink r:id="rId8" w:history="1">
        <w:r w:rsidR="00CB428C" w:rsidRPr="00BF13E0">
          <w:rPr>
            <w:rStyle w:val="Collegamentoipertestuale"/>
            <w:lang w:val="it-IT"/>
          </w:rPr>
          <w:t>www.compost.it</w:t>
        </w:r>
      </w:hyperlink>
      <w:r w:rsidR="00CB428C">
        <w:rPr>
          <w:lang w:val="it-IT"/>
        </w:rPr>
        <w:t xml:space="preserve"> </w:t>
      </w:r>
    </w:p>
    <w:p w14:paraId="61E21FA9" w14:textId="4DA6302E" w:rsidR="009C2C2F" w:rsidRPr="00222EB6" w:rsidRDefault="009C2C2F" w:rsidP="009C2C2F">
      <w:pPr>
        <w:pStyle w:val="Paragrafoelenco"/>
        <w:numPr>
          <w:ilvl w:val="0"/>
          <w:numId w:val="1"/>
        </w:numPr>
        <w:rPr>
          <w:lang w:val="it-IT"/>
        </w:rPr>
      </w:pPr>
      <w:r w:rsidRPr="00222EB6">
        <w:rPr>
          <w:lang w:val="it-IT"/>
        </w:rPr>
        <w:t>Novamont, Novara</w:t>
      </w:r>
      <w:r w:rsidR="000D045B">
        <w:rPr>
          <w:lang w:val="it-IT"/>
        </w:rPr>
        <w:t xml:space="preserve">; </w:t>
      </w:r>
      <w:hyperlink r:id="rId9" w:history="1">
        <w:r w:rsidR="00CB428C" w:rsidRPr="00BF13E0">
          <w:rPr>
            <w:rStyle w:val="Collegamentoipertestuale"/>
            <w:lang w:val="it-IT"/>
          </w:rPr>
          <w:t>www.novamont.com</w:t>
        </w:r>
      </w:hyperlink>
      <w:r w:rsidR="00CB428C">
        <w:rPr>
          <w:lang w:val="it-IT"/>
        </w:rPr>
        <w:t xml:space="preserve"> </w:t>
      </w:r>
    </w:p>
    <w:p w14:paraId="3AE591A7" w14:textId="5387ED3A" w:rsidR="0018235F" w:rsidRPr="00A60873" w:rsidRDefault="00AC3099" w:rsidP="009C2C2F">
      <w:pPr>
        <w:pStyle w:val="Paragrafoelenco"/>
        <w:numPr>
          <w:ilvl w:val="0"/>
          <w:numId w:val="1"/>
        </w:numPr>
        <w:rPr>
          <w:lang w:val="it-IT"/>
        </w:rPr>
      </w:pPr>
      <w:r w:rsidRPr="00A60873">
        <w:rPr>
          <w:lang w:val="it-IT"/>
        </w:rPr>
        <w:t xml:space="preserve">Fabio Conti </w:t>
      </w:r>
      <w:r w:rsidR="00C96555" w:rsidRPr="00A60873">
        <w:rPr>
          <w:lang w:val="it-IT"/>
        </w:rPr>
        <w:t>COSMARI, Tolentino</w:t>
      </w:r>
      <w:r w:rsidR="00A764F1" w:rsidRPr="00A60873">
        <w:rPr>
          <w:lang w:val="it-IT"/>
        </w:rPr>
        <w:t>;</w:t>
      </w:r>
      <w:r w:rsidR="000D045B">
        <w:rPr>
          <w:lang w:val="it-IT"/>
        </w:rPr>
        <w:t xml:space="preserve"> </w:t>
      </w:r>
      <w:hyperlink r:id="rId10" w:history="1">
        <w:r w:rsidR="00CB428C" w:rsidRPr="00BF13E0">
          <w:rPr>
            <w:rStyle w:val="Collegamentoipertestuale"/>
            <w:lang w:val="it-IT"/>
          </w:rPr>
          <w:t>www.cosmarimc.it</w:t>
        </w:r>
      </w:hyperlink>
      <w:r w:rsidR="00CB428C">
        <w:rPr>
          <w:lang w:val="it-IT"/>
        </w:rPr>
        <w:t xml:space="preserve"> </w:t>
      </w:r>
    </w:p>
    <w:p w14:paraId="7F467337" w14:textId="28D40EC1" w:rsidR="009C2C2F" w:rsidRPr="00222EB6" w:rsidRDefault="009C2C2F" w:rsidP="009C2C2F">
      <w:pPr>
        <w:rPr>
          <w:lang w:val="it-IT"/>
        </w:rPr>
      </w:pPr>
      <w:r w:rsidRPr="00222EB6">
        <w:rPr>
          <w:lang w:val="it-IT"/>
        </w:rPr>
        <w:t xml:space="preserve">Data: </w:t>
      </w:r>
      <w:r w:rsidR="006A47C1">
        <w:rPr>
          <w:lang w:val="it-IT"/>
        </w:rPr>
        <w:t>24.11</w:t>
      </w:r>
      <w:r w:rsidR="00E35D87">
        <w:rPr>
          <w:lang w:val="it-IT"/>
        </w:rPr>
        <w:t>.</w:t>
      </w:r>
      <w:r w:rsidRPr="00222EB6">
        <w:rPr>
          <w:lang w:val="it-IT"/>
        </w:rPr>
        <w:t>2022</w:t>
      </w:r>
    </w:p>
    <w:p w14:paraId="4CBF0735" w14:textId="220E8B57" w:rsidR="009C2C2F" w:rsidRPr="00222EB6" w:rsidRDefault="009C2C2F" w:rsidP="009C2C2F">
      <w:pPr>
        <w:rPr>
          <w:lang w:val="it-IT"/>
        </w:rPr>
      </w:pPr>
    </w:p>
    <w:p w14:paraId="57844A67" w14:textId="77777777" w:rsidR="009C2C2F" w:rsidRPr="00222EB6" w:rsidRDefault="009C2C2F" w:rsidP="009C2C2F">
      <w:pPr>
        <w:pStyle w:val="Titolo2"/>
        <w:rPr>
          <w:lang w:val="it-IT"/>
        </w:rPr>
      </w:pPr>
      <w:r w:rsidRPr="00222EB6">
        <w:rPr>
          <w:lang w:val="it-IT"/>
        </w:rPr>
        <w:t>Premessa</w:t>
      </w:r>
    </w:p>
    <w:p w14:paraId="09273C92" w14:textId="0E7FB557" w:rsidR="0018235F" w:rsidRDefault="0018235F" w:rsidP="0018235F">
      <w:pPr>
        <w:jc w:val="both"/>
        <w:rPr>
          <w:lang w:val="it-IT"/>
        </w:rPr>
      </w:pPr>
      <w:r w:rsidRPr="00222EB6">
        <w:rPr>
          <w:lang w:val="it-IT"/>
        </w:rPr>
        <w:t xml:space="preserve">Fileni è tra i principali allevatori avicoli in Italia </w:t>
      </w:r>
      <w:r w:rsidR="00F52E9B">
        <w:rPr>
          <w:lang w:val="it-IT"/>
        </w:rPr>
        <w:t xml:space="preserve">ed il primo gruppo italiano ed Europeo di carni avicole biologiche </w:t>
      </w:r>
      <w:r w:rsidRPr="00222EB6">
        <w:rPr>
          <w:lang w:val="it-IT"/>
        </w:rPr>
        <w:t xml:space="preserve">con </w:t>
      </w:r>
      <w:r w:rsidR="00F52E9B" w:rsidRPr="00C03758">
        <w:rPr>
          <w:lang w:val="it-IT"/>
        </w:rPr>
        <w:t>quasi 1900</w:t>
      </w:r>
      <w:r w:rsidRPr="00C03758">
        <w:rPr>
          <w:lang w:val="it-IT"/>
        </w:rPr>
        <w:t xml:space="preserve"> impiegati</w:t>
      </w:r>
      <w:r w:rsidR="00F52E9B">
        <w:rPr>
          <w:lang w:val="it-IT"/>
        </w:rPr>
        <w:t xml:space="preserve"> nel 2020</w:t>
      </w:r>
      <w:r w:rsidRPr="00222EB6">
        <w:rPr>
          <w:lang w:val="it-IT"/>
        </w:rPr>
        <w:t>. L’azienda</w:t>
      </w:r>
      <w:r w:rsidR="00BE1B3D">
        <w:rPr>
          <w:lang w:val="it-IT"/>
        </w:rPr>
        <w:t>,</w:t>
      </w:r>
      <w:r w:rsidR="003648AD">
        <w:rPr>
          <w:lang w:val="it-IT"/>
        </w:rPr>
        <w:t xml:space="preserve"> nell’ambito del progetto Regionale ABRIOPACK</w:t>
      </w:r>
      <w:r w:rsidR="00BE1B3D">
        <w:rPr>
          <w:lang w:val="it-IT"/>
        </w:rPr>
        <w:t>,</w:t>
      </w:r>
      <w:r w:rsidRPr="00222EB6">
        <w:rPr>
          <w:lang w:val="it-IT"/>
        </w:rPr>
        <w:t xml:space="preserve"> </w:t>
      </w:r>
      <w:r w:rsidR="00646494" w:rsidRPr="00646494">
        <w:rPr>
          <w:rFonts w:ascii="Arial" w:hAnsi="Arial" w:cs="Arial"/>
          <w:color w:val="777777"/>
          <w:sz w:val="21"/>
          <w:szCs w:val="21"/>
          <w:shd w:val="clear" w:color="auto" w:fill="FFFFFF"/>
          <w:lang w:val="it-IT"/>
        </w:rPr>
        <w:t xml:space="preserve"> </w:t>
      </w:r>
      <w:r w:rsidR="00646494" w:rsidRPr="00B36A54">
        <w:rPr>
          <w:lang w:val="it-IT"/>
        </w:rPr>
        <w:t>f</w:t>
      </w:r>
      <w:r w:rsidR="00646494" w:rsidRPr="00646494">
        <w:rPr>
          <w:lang w:val="it-IT"/>
        </w:rPr>
        <w:t>inanziato dal PSR Marche 2014/2020 - Misura 16.1 - Sostegno per la costituzione e la gestione dei gruppi operativi del PEI in materia di produttività e sostenibilità dell'agricoltura</w:t>
      </w:r>
      <w:r w:rsidR="00646494">
        <w:rPr>
          <w:lang w:val="it-IT"/>
        </w:rPr>
        <w:t xml:space="preserve">, </w:t>
      </w:r>
      <w:r w:rsidR="003648AD">
        <w:rPr>
          <w:lang w:val="it-IT"/>
        </w:rPr>
        <w:t>ha deciso di sviluppare, in collaborazione con Novamont un packaging biodegradabile e compostabile</w:t>
      </w:r>
      <w:r w:rsidR="00222EB6">
        <w:rPr>
          <w:lang w:val="it-IT"/>
        </w:rPr>
        <w:t xml:space="preserve">, </w:t>
      </w:r>
      <w:r w:rsidRPr="00222EB6">
        <w:rPr>
          <w:lang w:val="it-IT"/>
        </w:rPr>
        <w:t xml:space="preserve">che garantisca analoghe caratteristiche di conservazione del prodotto fresco e che </w:t>
      </w:r>
      <w:r w:rsidR="00F95719" w:rsidRPr="00222EB6">
        <w:rPr>
          <w:lang w:val="it-IT"/>
        </w:rPr>
        <w:t xml:space="preserve">a fine vita </w:t>
      </w:r>
      <w:r w:rsidRPr="00222EB6">
        <w:rPr>
          <w:lang w:val="it-IT"/>
        </w:rPr>
        <w:t xml:space="preserve">possa essere </w:t>
      </w:r>
      <w:r w:rsidR="00F95719">
        <w:rPr>
          <w:lang w:val="it-IT"/>
        </w:rPr>
        <w:t>sottoposto a riciclo organico mediante trattament</w:t>
      </w:r>
      <w:r w:rsidR="00EE1F7D">
        <w:rPr>
          <w:lang w:val="it-IT"/>
        </w:rPr>
        <w:t>o in</w:t>
      </w:r>
      <w:r w:rsidR="00F52E9B">
        <w:rPr>
          <w:lang w:val="it-IT"/>
        </w:rPr>
        <w:t xml:space="preserve"> impianti di</w:t>
      </w:r>
      <w:r w:rsidRPr="00222EB6">
        <w:rPr>
          <w:lang w:val="it-IT"/>
        </w:rPr>
        <w:t xml:space="preserve"> compostaggio industriale.</w:t>
      </w:r>
    </w:p>
    <w:p w14:paraId="4ED91EEA" w14:textId="791036DD" w:rsidR="00AC3099" w:rsidRDefault="00AC3099" w:rsidP="0018235F">
      <w:pPr>
        <w:jc w:val="both"/>
        <w:rPr>
          <w:lang w:val="it-IT"/>
        </w:rPr>
      </w:pPr>
      <w:r>
        <w:rPr>
          <w:lang w:val="it-IT"/>
        </w:rPr>
        <w:t xml:space="preserve">Novamont è </w:t>
      </w:r>
      <w:r w:rsidR="00BE1B3D">
        <w:rPr>
          <w:lang w:val="it-IT"/>
        </w:rPr>
        <w:t xml:space="preserve">una benefit company e una B </w:t>
      </w:r>
      <w:proofErr w:type="spellStart"/>
      <w:r w:rsidR="00BE1B3D">
        <w:rPr>
          <w:lang w:val="it-IT"/>
        </w:rPr>
        <w:t>Corp</w:t>
      </w:r>
      <w:proofErr w:type="spellEnd"/>
      <w:r w:rsidR="00BE1B3D">
        <w:rPr>
          <w:lang w:val="it-IT"/>
        </w:rPr>
        <w:t xml:space="preserve"> certificata, </w:t>
      </w:r>
      <w:r>
        <w:rPr>
          <w:lang w:val="it-IT"/>
        </w:rPr>
        <w:t xml:space="preserve">azienda leader, riconosciuta a livello internazionale, nel settore delle bioplastiche e </w:t>
      </w:r>
      <w:proofErr w:type="spellStart"/>
      <w:r>
        <w:rPr>
          <w:lang w:val="it-IT"/>
        </w:rPr>
        <w:t>biochemical</w:t>
      </w:r>
      <w:proofErr w:type="spellEnd"/>
      <w:r w:rsidR="00BE1B3D">
        <w:rPr>
          <w:lang w:val="it-IT"/>
        </w:rPr>
        <w:t>. A</w:t>
      </w:r>
      <w:r>
        <w:rPr>
          <w:lang w:val="it-IT"/>
        </w:rPr>
        <w:t xml:space="preserve">ttraverso il suo modello di </w:t>
      </w:r>
      <w:r w:rsidR="00BE1B3D">
        <w:rPr>
          <w:lang w:val="it-IT"/>
        </w:rPr>
        <w:t>bioeconomia circolare</w:t>
      </w:r>
      <w:r>
        <w:rPr>
          <w:lang w:val="it-IT"/>
        </w:rPr>
        <w:t>, promuove l</w:t>
      </w:r>
      <w:r w:rsidR="00CD3D0D">
        <w:rPr>
          <w:lang w:val="it-IT"/>
        </w:rPr>
        <w:t>a transizione</w:t>
      </w:r>
      <w:r>
        <w:rPr>
          <w:lang w:val="it-IT"/>
        </w:rPr>
        <w:t xml:space="preserve"> da un’economia di prodotto ad un’economia di sistema</w:t>
      </w:r>
      <w:r w:rsidR="00BE1B3D">
        <w:rPr>
          <w:lang w:val="it-IT"/>
        </w:rPr>
        <w:t>,</w:t>
      </w:r>
      <w:r>
        <w:rPr>
          <w:lang w:val="it-IT"/>
        </w:rPr>
        <w:t xml:space="preserve"> puntando sulla valorizzazione dei territori e su prodotti capaci di ridisegnare interi settori applicativi</w:t>
      </w:r>
      <w:r w:rsidRPr="00646494">
        <w:rPr>
          <w:lang w:val="it-IT"/>
        </w:rPr>
        <w:t xml:space="preserve">, </w:t>
      </w:r>
      <w:r w:rsidR="00464D3C" w:rsidRPr="00646494">
        <w:rPr>
          <w:lang w:val="it-IT"/>
        </w:rPr>
        <w:t>tutelando l’</w:t>
      </w:r>
      <w:r w:rsidRPr="00646494">
        <w:rPr>
          <w:lang w:val="it-IT"/>
        </w:rPr>
        <w:t>ambiente e</w:t>
      </w:r>
      <w:r w:rsidR="00BE1B3D" w:rsidRPr="00646494">
        <w:rPr>
          <w:lang w:val="it-IT"/>
        </w:rPr>
        <w:t xml:space="preserve"> in costante dialogo con le comunità.</w:t>
      </w:r>
      <w:r w:rsidRPr="00646494">
        <w:rPr>
          <w:lang w:val="it-IT"/>
        </w:rPr>
        <w:t xml:space="preserve"> </w:t>
      </w:r>
      <w:r w:rsidR="00BE1B3D">
        <w:rPr>
          <w:lang w:val="it-IT"/>
        </w:rPr>
        <w:t xml:space="preserve">Le bioplastiche sviluppate da </w:t>
      </w:r>
      <w:proofErr w:type="spellStart"/>
      <w:r w:rsidR="00BE1B3D">
        <w:rPr>
          <w:lang w:val="it-IT"/>
        </w:rPr>
        <w:t>Novamont</w:t>
      </w:r>
      <w:proofErr w:type="spellEnd"/>
      <w:r>
        <w:rPr>
          <w:lang w:val="it-IT"/>
        </w:rPr>
        <w:t xml:space="preserve"> (commercializzat</w:t>
      </w:r>
      <w:r w:rsidR="00BE1B3D">
        <w:rPr>
          <w:lang w:val="it-IT"/>
        </w:rPr>
        <w:t>e con il</w:t>
      </w:r>
      <w:r>
        <w:rPr>
          <w:lang w:val="it-IT"/>
        </w:rPr>
        <w:t xml:space="preserve"> marchio Mater-Bi) presentano proprietà d’uso </w:t>
      </w:r>
      <w:r w:rsidR="00480717">
        <w:rPr>
          <w:lang w:val="it-IT"/>
        </w:rPr>
        <w:t>analoghe a</w:t>
      </w:r>
      <w:r>
        <w:rPr>
          <w:lang w:val="it-IT"/>
        </w:rPr>
        <w:t xml:space="preserve">lle </w:t>
      </w:r>
      <w:r w:rsidR="00CD3D0D">
        <w:rPr>
          <w:lang w:val="it-IT"/>
        </w:rPr>
        <w:t>plastiche</w:t>
      </w:r>
      <w:r>
        <w:rPr>
          <w:lang w:val="it-IT"/>
        </w:rPr>
        <w:t xml:space="preserve"> tradizionali, ma, al tempo stesso </w:t>
      </w:r>
      <w:r w:rsidR="00480717">
        <w:rPr>
          <w:lang w:val="it-IT"/>
        </w:rPr>
        <w:t xml:space="preserve">offrono funzionalità aggiuntive essendo </w:t>
      </w:r>
      <w:r>
        <w:rPr>
          <w:lang w:val="it-IT"/>
        </w:rPr>
        <w:t xml:space="preserve">biodegradabili e compostabili secondo la norma </w:t>
      </w:r>
      <w:r w:rsidR="00BE1B3D">
        <w:rPr>
          <w:lang w:val="it-IT"/>
        </w:rPr>
        <w:t>e</w:t>
      </w:r>
      <w:r>
        <w:rPr>
          <w:lang w:val="it-IT"/>
        </w:rPr>
        <w:t xml:space="preserve">uropea </w:t>
      </w:r>
      <w:r w:rsidR="00690258" w:rsidRPr="00222EB6">
        <w:rPr>
          <w:lang w:val="it-IT"/>
        </w:rPr>
        <w:t>UNI-EN 13432</w:t>
      </w:r>
      <w:r>
        <w:rPr>
          <w:lang w:val="it-IT"/>
        </w:rPr>
        <w:t>.</w:t>
      </w:r>
    </w:p>
    <w:p w14:paraId="76D054CB" w14:textId="70AC1832" w:rsidR="000D045B" w:rsidRPr="00AC3099" w:rsidRDefault="000D045B" w:rsidP="000D045B">
      <w:pPr>
        <w:jc w:val="both"/>
        <w:rPr>
          <w:lang w:val="it-IT"/>
        </w:rPr>
      </w:pPr>
      <w:r>
        <w:rPr>
          <w:lang w:val="it-IT"/>
        </w:rPr>
        <w:t xml:space="preserve">Il </w:t>
      </w:r>
      <w:r w:rsidRPr="00802D65">
        <w:rPr>
          <w:lang w:val="it-IT"/>
        </w:rPr>
        <w:t xml:space="preserve">Consorzio Italiano Compostatori </w:t>
      </w:r>
      <w:r w:rsidR="00F37E19">
        <w:rPr>
          <w:lang w:val="it-IT"/>
        </w:rPr>
        <w:t xml:space="preserve">(CIC) </w:t>
      </w:r>
      <w:r w:rsidRPr="00802D65">
        <w:rPr>
          <w:lang w:val="it-IT"/>
        </w:rPr>
        <w:t>è un’organizzazione senza fini di lucro che si occupa di promuovere e valorizzare le attività di riciclo della frazione organica dei rifiuti e dei sottoprodotti e ha come finalità la produzione di compost e biometano.</w:t>
      </w:r>
      <w:r>
        <w:rPr>
          <w:lang w:val="it-IT"/>
        </w:rPr>
        <w:t xml:space="preserve"> </w:t>
      </w:r>
      <w:r w:rsidRPr="00802D65">
        <w:rPr>
          <w:lang w:val="it-IT"/>
        </w:rPr>
        <w:t>Il Consorzio, che conta più di 140 consorziati, riunisce e rappresenta soggetti pubblici e privati produttori o gestori di impianti di compostaggio e di digestione anaerobica, associazioni di categoria, studi tecnici, laboratori, enti di ricerca, produttori di macchine e attrezzature e altre aziende interessate alle attività di produzione di fertilizzanti organic</w:t>
      </w:r>
      <w:r>
        <w:rPr>
          <w:lang w:val="it-IT"/>
        </w:rPr>
        <w:t>i.</w:t>
      </w:r>
    </w:p>
    <w:p w14:paraId="4A41804D" w14:textId="78B620F7" w:rsidR="003648AD" w:rsidRPr="0045413D" w:rsidRDefault="005406E1" w:rsidP="003648AD">
      <w:pPr>
        <w:jc w:val="both"/>
        <w:rPr>
          <w:lang w:val="it-IT"/>
        </w:rPr>
      </w:pPr>
      <w:r>
        <w:rPr>
          <w:lang w:val="it-IT"/>
        </w:rPr>
        <w:t xml:space="preserve">L’imballaggio compostabile sviluppato ed utilizzato </w:t>
      </w:r>
      <w:r w:rsidR="00BE1B3D">
        <w:rPr>
          <w:lang w:val="it-IT"/>
        </w:rPr>
        <w:t>nel</w:t>
      </w:r>
      <w:r w:rsidR="00F95719">
        <w:rPr>
          <w:lang w:val="it-IT"/>
        </w:rPr>
        <w:t xml:space="preserve"> progetto</w:t>
      </w:r>
      <w:r>
        <w:rPr>
          <w:lang w:val="it-IT"/>
        </w:rPr>
        <w:t xml:space="preserve"> </w:t>
      </w:r>
      <w:r w:rsidR="00BE1B3D">
        <w:rPr>
          <w:lang w:val="it-IT"/>
        </w:rPr>
        <w:t xml:space="preserve">ABRIOPACK </w:t>
      </w:r>
      <w:r w:rsidR="003648AD">
        <w:rPr>
          <w:lang w:val="it-IT"/>
        </w:rPr>
        <w:t>present</w:t>
      </w:r>
      <w:r w:rsidR="00F95719">
        <w:rPr>
          <w:lang w:val="it-IT"/>
        </w:rPr>
        <w:t>a</w:t>
      </w:r>
      <w:r w:rsidR="003648AD">
        <w:rPr>
          <w:lang w:val="it-IT"/>
        </w:rPr>
        <w:t xml:space="preserve"> performances</w:t>
      </w:r>
      <w:r w:rsidR="00BE1B3D">
        <w:rPr>
          <w:lang w:val="it-IT"/>
        </w:rPr>
        <w:t xml:space="preserve"> analoghe a quelle di un</w:t>
      </w:r>
      <w:r w:rsidR="003648AD">
        <w:rPr>
          <w:lang w:val="it-IT"/>
        </w:rPr>
        <w:t xml:space="preserve"> </w:t>
      </w:r>
      <w:r w:rsidR="00BE1B3D" w:rsidRPr="00AC3099">
        <w:rPr>
          <w:lang w:val="it-IT"/>
        </w:rPr>
        <w:t xml:space="preserve">packaging </w:t>
      </w:r>
      <w:r w:rsidR="00BE1B3D" w:rsidRPr="0045413D">
        <w:rPr>
          <w:lang w:val="it-IT"/>
        </w:rPr>
        <w:t xml:space="preserve">in plastica </w:t>
      </w:r>
      <w:r w:rsidR="00BE1B3D" w:rsidRPr="00AC3099">
        <w:rPr>
          <w:lang w:val="it-IT"/>
        </w:rPr>
        <w:t>tradizionale</w:t>
      </w:r>
      <w:r w:rsidR="00BE1B3D" w:rsidRPr="0045413D">
        <w:rPr>
          <w:lang w:val="it-IT"/>
        </w:rPr>
        <w:t xml:space="preserve"> (PET)</w:t>
      </w:r>
      <w:r w:rsidR="00BE1B3D">
        <w:rPr>
          <w:lang w:val="it-IT"/>
        </w:rPr>
        <w:t xml:space="preserve"> </w:t>
      </w:r>
      <w:r w:rsidR="003648AD">
        <w:rPr>
          <w:lang w:val="it-IT"/>
        </w:rPr>
        <w:t>in termini di process</w:t>
      </w:r>
      <w:r w:rsidR="009F799B">
        <w:rPr>
          <w:lang w:val="it-IT"/>
        </w:rPr>
        <w:t>abilità</w:t>
      </w:r>
      <w:r w:rsidR="003648AD">
        <w:rPr>
          <w:lang w:val="it-IT"/>
        </w:rPr>
        <w:t>, proprietà meccaniche e termiche</w:t>
      </w:r>
      <w:r w:rsidR="00BE1B3D">
        <w:rPr>
          <w:lang w:val="it-IT"/>
        </w:rPr>
        <w:t>,</w:t>
      </w:r>
      <w:r w:rsidR="003648AD">
        <w:rPr>
          <w:lang w:val="it-IT"/>
        </w:rPr>
        <w:t xml:space="preserve"> oltre che </w:t>
      </w:r>
      <w:r w:rsidR="00BE1B3D">
        <w:rPr>
          <w:lang w:val="it-IT"/>
        </w:rPr>
        <w:t xml:space="preserve">di </w:t>
      </w:r>
      <w:r w:rsidR="00F95719">
        <w:rPr>
          <w:lang w:val="it-IT"/>
        </w:rPr>
        <w:t>mantenimento della corretta</w:t>
      </w:r>
      <w:r w:rsidR="003648AD">
        <w:rPr>
          <w:lang w:val="it-IT"/>
        </w:rPr>
        <w:t xml:space="preserve"> </w:t>
      </w:r>
      <w:proofErr w:type="spellStart"/>
      <w:r w:rsidR="003648AD" w:rsidRPr="00C03758">
        <w:rPr>
          <w:i/>
          <w:lang w:val="it-IT"/>
        </w:rPr>
        <w:t>shelf</w:t>
      </w:r>
      <w:proofErr w:type="spellEnd"/>
      <w:r w:rsidR="003648AD" w:rsidRPr="00C03758">
        <w:rPr>
          <w:i/>
          <w:lang w:val="it-IT"/>
        </w:rPr>
        <w:t xml:space="preserve"> life</w:t>
      </w:r>
      <w:r w:rsidR="00F95719">
        <w:rPr>
          <w:lang w:val="it-IT"/>
        </w:rPr>
        <w:t xml:space="preserve"> del prodotto avicolo ivi contenuto</w:t>
      </w:r>
      <w:r w:rsidR="00647497">
        <w:rPr>
          <w:rStyle w:val="Rimandonotaapidipagina"/>
          <w:lang w:val="it-IT"/>
        </w:rPr>
        <w:footnoteReference w:id="1"/>
      </w:r>
      <w:r w:rsidR="003648AD" w:rsidRPr="0045413D">
        <w:rPr>
          <w:lang w:val="it-IT"/>
        </w:rPr>
        <w:t>.</w:t>
      </w:r>
    </w:p>
    <w:p w14:paraId="3149B3C4" w14:textId="495F3899" w:rsidR="008A4E52" w:rsidRDefault="00CD2647" w:rsidP="0018235F">
      <w:pPr>
        <w:jc w:val="both"/>
        <w:rPr>
          <w:lang w:val="it-IT"/>
        </w:rPr>
      </w:pPr>
      <w:r>
        <w:rPr>
          <w:lang w:val="it-IT"/>
        </w:rPr>
        <w:t>Nell’ambito della sperimentazione</w:t>
      </w:r>
      <w:r w:rsidR="00F95719">
        <w:rPr>
          <w:lang w:val="it-IT"/>
        </w:rPr>
        <w:t xml:space="preserve"> </w:t>
      </w:r>
      <w:r>
        <w:rPr>
          <w:lang w:val="it-IT"/>
        </w:rPr>
        <w:t>è stato</w:t>
      </w:r>
      <w:r w:rsidR="00F95719">
        <w:rPr>
          <w:lang w:val="it-IT"/>
        </w:rPr>
        <w:t xml:space="preserve"> inoltre</w:t>
      </w:r>
      <w:r w:rsidR="0018235F" w:rsidRPr="00222EB6">
        <w:rPr>
          <w:lang w:val="it-IT"/>
        </w:rPr>
        <w:t xml:space="preserve"> avviato un</w:t>
      </w:r>
      <w:r w:rsidR="00F95719">
        <w:rPr>
          <w:lang w:val="it-IT"/>
        </w:rPr>
        <w:t xml:space="preserve"> complesso</w:t>
      </w:r>
      <w:r w:rsidR="0018235F" w:rsidRPr="00222EB6">
        <w:rPr>
          <w:lang w:val="it-IT"/>
        </w:rPr>
        <w:t xml:space="preserve"> programma di test sul</w:t>
      </w:r>
      <w:r w:rsidR="005406E1">
        <w:rPr>
          <w:lang w:val="it-IT"/>
        </w:rPr>
        <w:t>l’</w:t>
      </w:r>
      <w:r w:rsidR="0018235F" w:rsidRPr="00222EB6">
        <w:rPr>
          <w:lang w:val="it-IT"/>
        </w:rPr>
        <w:t xml:space="preserve">imballaggio compostabile, </w:t>
      </w:r>
      <w:r w:rsidR="00BE1B3D">
        <w:rPr>
          <w:lang w:val="it-IT"/>
        </w:rPr>
        <w:t>che ha</w:t>
      </w:r>
      <w:r w:rsidR="0018235F" w:rsidRPr="00222EB6">
        <w:rPr>
          <w:lang w:val="it-IT"/>
        </w:rPr>
        <w:t xml:space="preserve"> coinvo</w:t>
      </w:r>
      <w:r w:rsidR="00F95719">
        <w:rPr>
          <w:lang w:val="it-IT"/>
        </w:rPr>
        <w:t>lt</w:t>
      </w:r>
      <w:r w:rsidR="00BE1B3D">
        <w:rPr>
          <w:lang w:val="it-IT"/>
        </w:rPr>
        <w:t>o</w:t>
      </w:r>
      <w:r w:rsidR="0018235F" w:rsidRPr="00222EB6">
        <w:rPr>
          <w:lang w:val="it-IT"/>
        </w:rPr>
        <w:t xml:space="preserve"> tutta la filiera</w:t>
      </w:r>
      <w:r w:rsidR="008A4E52">
        <w:rPr>
          <w:lang w:val="it-IT"/>
        </w:rPr>
        <w:t>:</w:t>
      </w:r>
      <w:r w:rsidR="0018235F" w:rsidRPr="00222EB6">
        <w:rPr>
          <w:lang w:val="it-IT"/>
        </w:rPr>
        <w:t xml:space="preserve"> dalla produzione del</w:t>
      </w:r>
      <w:r w:rsidR="00E65C73">
        <w:rPr>
          <w:lang w:val="it-IT"/>
        </w:rPr>
        <w:t xml:space="preserve"> manufatto</w:t>
      </w:r>
      <w:r w:rsidR="0018235F" w:rsidRPr="00222EB6">
        <w:rPr>
          <w:lang w:val="it-IT"/>
        </w:rPr>
        <w:t>, al suo utilizzo</w:t>
      </w:r>
      <w:r w:rsidR="00E65C73">
        <w:rPr>
          <w:lang w:val="it-IT"/>
        </w:rPr>
        <w:t>,</w:t>
      </w:r>
      <w:r w:rsidR="0018235F" w:rsidRPr="00222EB6">
        <w:rPr>
          <w:lang w:val="it-IT"/>
        </w:rPr>
        <w:t xml:space="preserve"> fino al </w:t>
      </w:r>
      <w:r w:rsidR="00F95719">
        <w:rPr>
          <w:lang w:val="it-IT"/>
        </w:rPr>
        <w:t xml:space="preserve">suo </w:t>
      </w:r>
      <w:r w:rsidR="0018235F" w:rsidRPr="00222EB6">
        <w:rPr>
          <w:lang w:val="it-IT"/>
        </w:rPr>
        <w:t>riciclo</w:t>
      </w:r>
      <w:r w:rsidR="005406E1">
        <w:rPr>
          <w:lang w:val="it-IT"/>
        </w:rPr>
        <w:t xml:space="preserve"> organico</w:t>
      </w:r>
      <w:r w:rsidR="0018235F" w:rsidRPr="00222EB6">
        <w:rPr>
          <w:lang w:val="it-IT"/>
        </w:rPr>
        <w:t xml:space="preserve"> </w:t>
      </w:r>
      <w:r w:rsidR="00F95719">
        <w:rPr>
          <w:lang w:val="it-IT"/>
        </w:rPr>
        <w:t>(</w:t>
      </w:r>
      <w:r w:rsidR="0018235F" w:rsidRPr="00222EB6">
        <w:rPr>
          <w:lang w:val="it-IT"/>
        </w:rPr>
        <w:t>tramite compostaggio industriale</w:t>
      </w:r>
      <w:r w:rsidR="005406E1">
        <w:rPr>
          <w:lang w:val="it-IT"/>
        </w:rPr>
        <w:t xml:space="preserve"> </w:t>
      </w:r>
      <w:r w:rsidR="008A2AC9">
        <w:rPr>
          <w:lang w:val="it-IT"/>
        </w:rPr>
        <w:t>in miscelazione</w:t>
      </w:r>
      <w:r w:rsidR="007B0099">
        <w:rPr>
          <w:lang w:val="it-IT"/>
        </w:rPr>
        <w:t xml:space="preserve"> con il</w:t>
      </w:r>
      <w:r w:rsidR="005406E1">
        <w:rPr>
          <w:lang w:val="it-IT"/>
        </w:rPr>
        <w:t xml:space="preserve"> rifiuto organico da raccolta differenziata</w:t>
      </w:r>
      <w:r w:rsidR="00F95719">
        <w:rPr>
          <w:lang w:val="it-IT"/>
        </w:rPr>
        <w:t>). Grazie alla collaborazione d</w:t>
      </w:r>
      <w:r w:rsidR="005406E1">
        <w:rPr>
          <w:lang w:val="it-IT"/>
        </w:rPr>
        <w:t xml:space="preserve">ei </w:t>
      </w:r>
      <w:r w:rsidR="00F95719">
        <w:rPr>
          <w:lang w:val="it-IT"/>
        </w:rPr>
        <w:t xml:space="preserve">centri </w:t>
      </w:r>
      <w:r w:rsidR="000D045B">
        <w:rPr>
          <w:lang w:val="it-IT"/>
        </w:rPr>
        <w:t xml:space="preserve">di ricerca </w:t>
      </w:r>
      <w:r w:rsidR="00F95719">
        <w:rPr>
          <w:lang w:val="it-IT"/>
        </w:rPr>
        <w:t>universitari</w:t>
      </w:r>
      <w:r w:rsidR="005406E1">
        <w:rPr>
          <w:lang w:val="it-IT"/>
        </w:rPr>
        <w:t xml:space="preserve"> </w:t>
      </w:r>
      <w:r w:rsidR="000D045B">
        <w:rPr>
          <w:lang w:val="it-IT"/>
        </w:rPr>
        <w:t xml:space="preserve">marchigiani </w:t>
      </w:r>
      <w:r w:rsidR="005406E1" w:rsidRPr="00A60873">
        <w:rPr>
          <w:lang w:val="it-IT"/>
        </w:rPr>
        <w:t>(</w:t>
      </w:r>
      <w:r w:rsidR="00A60873" w:rsidRPr="00A60873">
        <w:rPr>
          <w:lang w:val="it-IT"/>
        </w:rPr>
        <w:t>UNICAM e CERMIS</w:t>
      </w:r>
      <w:r w:rsidR="005406E1" w:rsidRPr="00A60873">
        <w:rPr>
          <w:lang w:val="it-IT"/>
        </w:rPr>
        <w:t>)</w:t>
      </w:r>
      <w:r w:rsidR="00F95719">
        <w:rPr>
          <w:lang w:val="it-IT"/>
        </w:rPr>
        <w:t xml:space="preserve"> è </w:t>
      </w:r>
      <w:r w:rsidR="00F95719">
        <w:rPr>
          <w:lang w:val="it-IT"/>
        </w:rPr>
        <w:lastRenderedPageBreak/>
        <w:t xml:space="preserve">stato </w:t>
      </w:r>
      <w:r w:rsidR="00BE1B3D">
        <w:rPr>
          <w:lang w:val="it-IT"/>
        </w:rPr>
        <w:t>infine</w:t>
      </w:r>
      <w:r w:rsidR="00F95719">
        <w:rPr>
          <w:lang w:val="it-IT"/>
        </w:rPr>
        <w:t xml:space="preserve"> possibil</w:t>
      </w:r>
      <w:r w:rsidR="005406E1">
        <w:rPr>
          <w:lang w:val="it-IT"/>
        </w:rPr>
        <w:t>e</w:t>
      </w:r>
      <w:r w:rsidR="00F95719">
        <w:rPr>
          <w:lang w:val="it-IT"/>
        </w:rPr>
        <w:t xml:space="preserve"> valutare sperimentalmente </w:t>
      </w:r>
      <w:r w:rsidR="00515110">
        <w:rPr>
          <w:lang w:val="it-IT"/>
        </w:rPr>
        <w:t>i risultati dell’</w:t>
      </w:r>
      <w:r w:rsidR="00F95719">
        <w:rPr>
          <w:lang w:val="it-IT"/>
        </w:rPr>
        <w:t xml:space="preserve">impiego </w:t>
      </w:r>
      <w:r w:rsidR="008A4E52">
        <w:rPr>
          <w:lang w:val="it-IT"/>
        </w:rPr>
        <w:t>agronomico</w:t>
      </w:r>
      <w:r w:rsidR="00F95719">
        <w:rPr>
          <w:lang w:val="it-IT"/>
        </w:rPr>
        <w:t xml:space="preserve"> </w:t>
      </w:r>
      <w:r w:rsidR="0018235F" w:rsidRPr="00222EB6">
        <w:rPr>
          <w:lang w:val="it-IT"/>
        </w:rPr>
        <w:t>del compost ottenuto</w:t>
      </w:r>
      <w:r w:rsidR="009F799B">
        <w:rPr>
          <w:lang w:val="it-IT"/>
        </w:rPr>
        <w:t xml:space="preserve"> </w:t>
      </w:r>
      <w:r w:rsidR="00F95719">
        <w:rPr>
          <w:lang w:val="it-IT"/>
        </w:rPr>
        <w:t>al termine del processo di riciclo</w:t>
      </w:r>
      <w:r w:rsidR="00CD3D0D">
        <w:rPr>
          <w:rStyle w:val="Rimandonotaapidipagina"/>
          <w:lang w:val="it-IT"/>
        </w:rPr>
        <w:footnoteReference w:id="2"/>
      </w:r>
      <w:r w:rsidR="00222EB6">
        <w:rPr>
          <w:lang w:val="it-IT"/>
        </w:rPr>
        <w:t xml:space="preserve">. </w:t>
      </w:r>
    </w:p>
    <w:p w14:paraId="0FE1E72B" w14:textId="5A5FBD44" w:rsidR="00596C66" w:rsidRPr="00AC3099" w:rsidRDefault="00596C66" w:rsidP="0018235F">
      <w:pPr>
        <w:jc w:val="both"/>
        <w:rPr>
          <w:lang w:val="it-IT"/>
        </w:rPr>
      </w:pPr>
      <w:r w:rsidRPr="00646494">
        <w:rPr>
          <w:noProof/>
          <w:sz w:val="16"/>
          <w:lang w:eastAsia="en-GB"/>
        </w:rPr>
        <w:drawing>
          <wp:anchor distT="0" distB="0" distL="114300" distR="114300" simplePos="0" relativeHeight="251659264" behindDoc="0" locked="0" layoutInCell="1" allowOverlap="1" wp14:anchorId="17DFA1C2" wp14:editId="4BC4AB58">
            <wp:simplePos x="0" y="0"/>
            <wp:positionH relativeFrom="column">
              <wp:posOffset>4846320</wp:posOffset>
            </wp:positionH>
            <wp:positionV relativeFrom="paragraph">
              <wp:posOffset>10160</wp:posOffset>
            </wp:positionV>
            <wp:extent cx="1198245" cy="1504315"/>
            <wp:effectExtent l="0" t="0" r="1905" b="635"/>
            <wp:wrapSquare wrapText="bothSides"/>
            <wp:docPr id="3" name="Immagine 3" descr="C:\Users\Marco\Documents\Pictures\Contenitori RD\10 Sacchetti\Sacco Umi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co\Documents\Pictures\Contenitori RD\10 Sacchetti\Sacco Umido.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3329" r="24014"/>
                    <a:stretch/>
                  </pic:blipFill>
                  <pic:spPr bwMode="auto">
                    <a:xfrm>
                      <a:off x="0" y="0"/>
                      <a:ext cx="1198245" cy="15043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6FF02BA" w14:textId="3513F9B7" w:rsidR="000D006C" w:rsidRDefault="000D006C" w:rsidP="000D006C">
      <w:pPr>
        <w:pStyle w:val="Titolo2"/>
        <w:rPr>
          <w:lang w:val="it-IT"/>
        </w:rPr>
      </w:pPr>
      <w:r>
        <w:rPr>
          <w:lang w:val="it-IT"/>
        </w:rPr>
        <w:t>Le bioplastiche compostabili</w:t>
      </w:r>
    </w:p>
    <w:p w14:paraId="2A14EFA5" w14:textId="5639E315" w:rsidR="008A4E52" w:rsidRDefault="00596C66" w:rsidP="00596C66">
      <w:pPr>
        <w:jc w:val="both"/>
        <w:rPr>
          <w:lang w:val="it-IT"/>
        </w:rPr>
      </w:pPr>
      <w:r w:rsidRPr="00646494">
        <w:rPr>
          <w:noProof/>
          <w:lang w:eastAsia="en-GB"/>
        </w:rPr>
        <mc:AlternateContent>
          <mc:Choice Requires="wps">
            <w:drawing>
              <wp:anchor distT="0" distB="0" distL="114300" distR="114300" simplePos="0" relativeHeight="251665408" behindDoc="0" locked="0" layoutInCell="1" allowOverlap="1" wp14:anchorId="49A26485" wp14:editId="33555F82">
                <wp:simplePos x="0" y="0"/>
                <wp:positionH relativeFrom="column">
                  <wp:posOffset>4873056</wp:posOffset>
                </wp:positionH>
                <wp:positionV relativeFrom="paragraph">
                  <wp:posOffset>1051378</wp:posOffset>
                </wp:positionV>
                <wp:extent cx="1198245" cy="415290"/>
                <wp:effectExtent l="0" t="0" r="1905" b="3810"/>
                <wp:wrapSquare wrapText="bothSides"/>
                <wp:docPr id="1" name="Casella di testo 1"/>
                <wp:cNvGraphicFramePr/>
                <a:graphic xmlns:a="http://schemas.openxmlformats.org/drawingml/2006/main">
                  <a:graphicData uri="http://schemas.microsoft.com/office/word/2010/wordprocessingShape">
                    <wps:wsp>
                      <wps:cNvSpPr txBox="1"/>
                      <wps:spPr>
                        <a:xfrm>
                          <a:off x="0" y="0"/>
                          <a:ext cx="1198245" cy="415290"/>
                        </a:xfrm>
                        <a:prstGeom prst="rect">
                          <a:avLst/>
                        </a:prstGeom>
                        <a:solidFill>
                          <a:prstClr val="white"/>
                        </a:solidFill>
                        <a:ln>
                          <a:noFill/>
                        </a:ln>
                        <a:effectLst/>
                      </wps:spPr>
                      <wps:txbx>
                        <w:txbxContent>
                          <w:p w14:paraId="1ACB80EF" w14:textId="2A087A1C" w:rsidR="00690258" w:rsidRPr="00A60873" w:rsidRDefault="00690258" w:rsidP="00A60873">
                            <w:pPr>
                              <w:pStyle w:val="Didascalia"/>
                              <w:rPr>
                                <w:lang w:val="it-IT"/>
                              </w:rPr>
                            </w:pPr>
                            <w:r w:rsidRPr="00A60873">
                              <w:rPr>
                                <w:lang w:val="it-IT"/>
                              </w:rPr>
                              <w:t xml:space="preserve">Figura </w:t>
                            </w:r>
                            <w:r>
                              <w:fldChar w:fldCharType="begin"/>
                            </w:r>
                            <w:r w:rsidRPr="00A60873">
                              <w:rPr>
                                <w:lang w:val="it-IT"/>
                              </w:rPr>
                              <w:instrText xml:space="preserve"> SEQ Figura \* ARABIC </w:instrText>
                            </w:r>
                            <w:r>
                              <w:fldChar w:fldCharType="separate"/>
                            </w:r>
                            <w:r w:rsidR="00DD3FBB">
                              <w:rPr>
                                <w:noProof/>
                                <w:lang w:val="it-IT"/>
                              </w:rPr>
                              <w:t>1</w:t>
                            </w:r>
                            <w:r>
                              <w:fldChar w:fldCharType="end"/>
                            </w:r>
                            <w:r w:rsidRPr="00690258">
                              <w:rPr>
                                <w:sz w:val="16"/>
                                <w:lang w:val="it-IT"/>
                              </w:rPr>
                              <w:t xml:space="preserve"> </w:t>
                            </w:r>
                            <w:r>
                              <w:rPr>
                                <w:sz w:val="16"/>
                                <w:lang w:val="it-IT"/>
                              </w:rPr>
                              <w:t xml:space="preserve">Sacchetto per la raccolta del rifiuto organico </w:t>
                            </w:r>
                            <w:r w:rsidRPr="00F55A8A">
                              <w:rPr>
                                <w:sz w:val="16"/>
                                <w:lang w:val="it-IT"/>
                              </w:rPr>
                              <w:t>foto ® Novamont, 2000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9A26485" id="_x0000_t202" coordsize="21600,21600" o:spt="202" path="m,l,21600r21600,l21600,xe">
                <v:stroke joinstyle="miter"/>
                <v:path gradientshapeok="t" o:connecttype="rect"/>
              </v:shapetype>
              <v:shape id="Casella di testo 1" o:spid="_x0000_s1026" type="#_x0000_t202" style="position:absolute;left:0;text-align:left;margin-left:383.7pt;margin-top:82.8pt;width:94.35pt;height:32.7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" stroked="f">
                <v:textbox inset="0,0,0,0">
                  <w:txbxContent>
                    <w:p w14:paraId="1ACB80EF" w14:textId="2A087A1C" w:rsidR="00690258" w:rsidRPr="00A60873" w:rsidRDefault="00690258" w:rsidP="00A60873">
                      <w:pPr>
                        <w:pStyle w:val="Didascalia"/>
                        <w:rPr>
                          <w:lang w:val="it-IT"/>
                        </w:rPr>
                      </w:pPr>
                      <w:r w:rsidRPr="00A60873">
                        <w:rPr>
                          <w:lang w:val="it-IT"/>
                        </w:rPr>
                        <w:t xml:space="preserve">Figura </w:t>
                      </w:r>
                      <w:r>
                        <w:fldChar w:fldCharType="begin"/>
                      </w:r>
                      <w:r w:rsidRPr="00A60873">
                        <w:rPr>
                          <w:lang w:val="it-IT"/>
                        </w:rPr>
                        <w:instrText xml:space="preserve"> SEQ Figura \* ARABIC </w:instrText>
                      </w:r>
                      <w:r>
                        <w:fldChar w:fldCharType="separate"/>
                      </w:r>
                      <w:r w:rsidR="00DD3FBB">
                        <w:rPr>
                          <w:noProof/>
                          <w:lang w:val="it-IT"/>
                        </w:rPr>
                        <w:t>1</w:t>
                      </w:r>
                      <w:r>
                        <w:fldChar w:fldCharType="end"/>
                      </w:r>
                      <w:r w:rsidRPr="00690258">
                        <w:rPr>
                          <w:sz w:val="16"/>
                          <w:lang w:val="it-IT"/>
                        </w:rPr>
                        <w:t xml:space="preserve"> </w:t>
                      </w:r>
                      <w:r>
                        <w:rPr>
                          <w:sz w:val="16"/>
                          <w:lang w:val="it-IT"/>
                        </w:rPr>
                        <w:t xml:space="preserve">Sacchetto per la raccolta del rifiuto organico </w:t>
                      </w:r>
                      <w:r w:rsidRPr="00F55A8A">
                        <w:rPr>
                          <w:sz w:val="16"/>
                          <w:lang w:val="it-IT"/>
                        </w:rPr>
                        <w:t>foto ® Novamont, 2000</w:t>
                      </w:r>
                    </w:p>
                  </w:txbxContent>
                </v:textbox>
                <w10:wrap type="square"/>
              </v:shape>
            </w:pict>
          </mc:Fallback>
        </mc:AlternateContent>
      </w:r>
      <w:r w:rsidR="000D006C" w:rsidRPr="00646494">
        <w:rPr>
          <w:lang w:val="it-IT"/>
        </w:rPr>
        <w:t xml:space="preserve">Le </w:t>
      </w:r>
      <w:r w:rsidR="00464D3C" w:rsidRPr="00646494">
        <w:rPr>
          <w:lang w:val="it-IT"/>
        </w:rPr>
        <w:t>bio</w:t>
      </w:r>
      <w:r w:rsidR="000D006C" w:rsidRPr="00646494">
        <w:rPr>
          <w:lang w:val="it-IT"/>
        </w:rPr>
        <w:t>plastiche</w:t>
      </w:r>
      <w:r w:rsidR="000D006C" w:rsidRPr="00222EB6">
        <w:rPr>
          <w:lang w:val="it-IT"/>
        </w:rPr>
        <w:t xml:space="preserve"> biodegradabili e compostabili </w:t>
      </w:r>
      <w:r w:rsidR="00515110">
        <w:rPr>
          <w:lang w:val="it-IT"/>
        </w:rPr>
        <w:t>sono nate</w:t>
      </w:r>
      <w:r w:rsidR="000D006C" w:rsidRPr="00222EB6">
        <w:rPr>
          <w:lang w:val="it-IT"/>
        </w:rPr>
        <w:t xml:space="preserve"> </w:t>
      </w:r>
      <w:r w:rsidR="00515110">
        <w:rPr>
          <w:lang w:val="it-IT"/>
        </w:rPr>
        <w:t xml:space="preserve">in Italia </w:t>
      </w:r>
      <w:r w:rsidR="000D006C" w:rsidRPr="00222EB6">
        <w:rPr>
          <w:lang w:val="it-IT"/>
        </w:rPr>
        <w:t xml:space="preserve">nei primi anni ’90, venendo impiegate per realizzare i sacchetti per la raccolta differenziata degli scarti alimentari. Le famiglie hanno trovato in tali manufatti uno strumento </w:t>
      </w:r>
      <w:r w:rsidR="00F95719">
        <w:rPr>
          <w:lang w:val="it-IT"/>
        </w:rPr>
        <w:t>funzionale per</w:t>
      </w:r>
      <w:r w:rsidR="00F95719" w:rsidRPr="00222EB6">
        <w:rPr>
          <w:lang w:val="it-IT"/>
        </w:rPr>
        <w:t xml:space="preserve"> </w:t>
      </w:r>
      <w:r w:rsidR="000D006C" w:rsidRPr="00222EB6">
        <w:rPr>
          <w:lang w:val="it-IT"/>
        </w:rPr>
        <w:t>agevola</w:t>
      </w:r>
      <w:r w:rsidR="00F95719">
        <w:rPr>
          <w:lang w:val="it-IT"/>
        </w:rPr>
        <w:t>re</w:t>
      </w:r>
      <w:r w:rsidR="000D006C" w:rsidRPr="00222EB6">
        <w:rPr>
          <w:lang w:val="it-IT"/>
        </w:rPr>
        <w:t xml:space="preserve"> la raccolta differenziata dello scarto umido, in maniera pulita e a tenuta di acqua. Da allora l’impiego di </w:t>
      </w:r>
      <w:r w:rsidR="00813BDC">
        <w:rPr>
          <w:lang w:val="it-IT"/>
        </w:rPr>
        <w:t xml:space="preserve">sacchetti </w:t>
      </w:r>
      <w:proofErr w:type="spellStart"/>
      <w:r w:rsidR="00813BDC">
        <w:rPr>
          <w:lang w:val="it-IT"/>
        </w:rPr>
        <w:t>waste</w:t>
      </w:r>
      <w:proofErr w:type="spellEnd"/>
      <w:r w:rsidR="00813BDC">
        <w:rPr>
          <w:lang w:val="it-IT"/>
        </w:rPr>
        <w:t xml:space="preserve">, shopper </w:t>
      </w:r>
      <w:r w:rsidR="00F52E9B">
        <w:rPr>
          <w:lang w:val="it-IT"/>
        </w:rPr>
        <w:t>e di</w:t>
      </w:r>
      <w:r w:rsidR="00F52E9B" w:rsidRPr="00222EB6">
        <w:rPr>
          <w:lang w:val="it-IT"/>
        </w:rPr>
        <w:t xml:space="preserve"> </w:t>
      </w:r>
      <w:r w:rsidR="000D006C" w:rsidRPr="00222EB6">
        <w:rPr>
          <w:lang w:val="it-IT"/>
        </w:rPr>
        <w:t xml:space="preserve">sacchetti per l’ortofrutta compostabili è diventato uno standard nella raccolta differenziata quotidiana per oltre 50 milioni di Italiani. </w:t>
      </w:r>
      <w:r w:rsidR="008A4E52">
        <w:rPr>
          <w:sz w:val="16"/>
          <w:lang w:val="it-IT"/>
        </w:rPr>
        <w:t xml:space="preserve">                            </w:t>
      </w:r>
    </w:p>
    <w:p w14:paraId="101883D3" w14:textId="7A46CD6C" w:rsidR="000D006C" w:rsidRPr="00222EB6" w:rsidRDefault="00515110" w:rsidP="000D006C">
      <w:pPr>
        <w:jc w:val="both"/>
        <w:rPr>
          <w:lang w:val="it-IT"/>
        </w:rPr>
      </w:pPr>
      <w:r>
        <w:rPr>
          <w:lang w:val="it-IT"/>
        </w:rPr>
        <w:t>La filiera</w:t>
      </w:r>
      <w:r w:rsidR="00813BDC">
        <w:rPr>
          <w:lang w:val="it-IT"/>
        </w:rPr>
        <w:t xml:space="preserve"> italiana delle</w:t>
      </w:r>
      <w:r w:rsidR="000D006C" w:rsidRPr="00222EB6">
        <w:rPr>
          <w:lang w:val="it-IT"/>
        </w:rPr>
        <w:t xml:space="preserve"> bioplastiche compostabili </w:t>
      </w:r>
      <w:r w:rsidR="00F96B73">
        <w:rPr>
          <w:lang w:val="it-IT"/>
        </w:rPr>
        <w:t>può contare</w:t>
      </w:r>
      <w:r w:rsidR="00F52E9B">
        <w:rPr>
          <w:rStyle w:val="Rimandonotaapidipagina"/>
          <w:lang w:val="it-IT"/>
        </w:rPr>
        <w:footnoteReference w:id="3"/>
      </w:r>
      <w:r w:rsidR="00F96B73">
        <w:rPr>
          <w:lang w:val="it-IT"/>
        </w:rPr>
        <w:t xml:space="preserve"> su una produzione di</w:t>
      </w:r>
      <w:r w:rsidR="00F96B73" w:rsidRPr="00222EB6">
        <w:rPr>
          <w:lang w:val="it-IT"/>
        </w:rPr>
        <w:t xml:space="preserve"> </w:t>
      </w:r>
      <w:r w:rsidR="000D006C" w:rsidRPr="00222EB6">
        <w:rPr>
          <w:lang w:val="it-IT"/>
        </w:rPr>
        <w:t xml:space="preserve">oltre </w:t>
      </w:r>
      <w:r w:rsidR="00F52E9B">
        <w:rPr>
          <w:lang w:val="it-IT"/>
        </w:rPr>
        <w:t>125</w:t>
      </w:r>
      <w:r w:rsidR="00161A8C">
        <w:rPr>
          <w:lang w:val="it-IT"/>
        </w:rPr>
        <w:t>.</w:t>
      </w:r>
      <w:r w:rsidR="00F52E9B" w:rsidRPr="00222EB6">
        <w:rPr>
          <w:lang w:val="it-IT"/>
        </w:rPr>
        <w:t xml:space="preserve">000 </w:t>
      </w:r>
      <w:r w:rsidR="000D006C" w:rsidRPr="00222EB6">
        <w:rPr>
          <w:lang w:val="it-IT"/>
        </w:rPr>
        <w:t>ton</w:t>
      </w:r>
      <w:r w:rsidR="00F96B73">
        <w:rPr>
          <w:lang w:val="it-IT"/>
        </w:rPr>
        <w:t>/anno</w:t>
      </w:r>
      <w:r>
        <w:rPr>
          <w:lang w:val="it-IT"/>
        </w:rPr>
        <w:t>,</w:t>
      </w:r>
      <w:r w:rsidR="00F96B73">
        <w:rPr>
          <w:lang w:val="it-IT"/>
        </w:rPr>
        <w:t xml:space="preserve"> contando circa</w:t>
      </w:r>
      <w:r w:rsidR="000D006C" w:rsidRPr="00222EB6">
        <w:rPr>
          <w:lang w:val="it-IT"/>
        </w:rPr>
        <w:t xml:space="preserve"> </w:t>
      </w:r>
      <w:r w:rsidR="00F52E9B" w:rsidRPr="00222EB6">
        <w:rPr>
          <w:lang w:val="it-IT"/>
        </w:rPr>
        <w:t>2</w:t>
      </w:r>
      <w:r w:rsidR="00F52E9B">
        <w:rPr>
          <w:lang w:val="it-IT"/>
        </w:rPr>
        <w:t>75</w:t>
      </w:r>
      <w:r w:rsidR="00F52E9B" w:rsidRPr="00222EB6">
        <w:rPr>
          <w:lang w:val="it-IT"/>
        </w:rPr>
        <w:t xml:space="preserve"> </w:t>
      </w:r>
      <w:r w:rsidR="000D006C" w:rsidRPr="00222EB6">
        <w:rPr>
          <w:lang w:val="it-IT"/>
        </w:rPr>
        <w:t>imprese di produzione e trasformazione</w:t>
      </w:r>
      <w:r>
        <w:rPr>
          <w:lang w:val="it-IT"/>
        </w:rPr>
        <w:t>,</w:t>
      </w:r>
      <w:r w:rsidR="000D006C" w:rsidRPr="00222EB6">
        <w:rPr>
          <w:lang w:val="it-IT"/>
        </w:rPr>
        <w:t xml:space="preserve"> con </w:t>
      </w:r>
      <w:r w:rsidR="00F52E9B">
        <w:rPr>
          <w:lang w:val="it-IT"/>
        </w:rPr>
        <w:t>quasi</w:t>
      </w:r>
      <w:r w:rsidR="00F52E9B" w:rsidRPr="00222EB6">
        <w:rPr>
          <w:lang w:val="it-IT"/>
        </w:rPr>
        <w:t xml:space="preserve"> </w:t>
      </w:r>
      <w:r w:rsidR="00F52E9B">
        <w:rPr>
          <w:lang w:val="it-IT"/>
        </w:rPr>
        <w:t>2</w:t>
      </w:r>
      <w:r w:rsidR="00161A8C">
        <w:rPr>
          <w:lang w:val="it-IT"/>
        </w:rPr>
        <w:t>.</w:t>
      </w:r>
      <w:r w:rsidR="00F52E9B">
        <w:rPr>
          <w:lang w:val="it-IT"/>
        </w:rPr>
        <w:t>900</w:t>
      </w:r>
      <w:r w:rsidR="00F52E9B" w:rsidRPr="00222EB6">
        <w:rPr>
          <w:lang w:val="it-IT"/>
        </w:rPr>
        <w:t xml:space="preserve"> </w:t>
      </w:r>
      <w:r w:rsidR="00F96B73">
        <w:rPr>
          <w:lang w:val="it-IT"/>
        </w:rPr>
        <w:t>addetti.</w:t>
      </w:r>
      <w:r w:rsidR="000D006C" w:rsidRPr="000D006C">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1785EF80" w14:textId="2CD51906" w:rsidR="000D006C" w:rsidRPr="00222EB6" w:rsidRDefault="000D006C" w:rsidP="000D006C">
      <w:pPr>
        <w:jc w:val="both"/>
        <w:rPr>
          <w:lang w:val="it-IT"/>
        </w:rPr>
      </w:pPr>
      <w:r w:rsidRPr="00222EB6">
        <w:rPr>
          <w:lang w:val="it-IT"/>
        </w:rPr>
        <w:t xml:space="preserve">Negli ultimi 10 anni le </w:t>
      </w:r>
      <w:r w:rsidR="00F96B73">
        <w:rPr>
          <w:lang w:val="it-IT"/>
        </w:rPr>
        <w:t>bio</w:t>
      </w:r>
      <w:r w:rsidRPr="00222EB6">
        <w:rPr>
          <w:lang w:val="it-IT"/>
        </w:rPr>
        <w:t xml:space="preserve">plastiche compostabili </w:t>
      </w:r>
      <w:r w:rsidR="00F96B73">
        <w:rPr>
          <w:lang w:val="it-IT"/>
        </w:rPr>
        <w:t>hanno trovato campi di</w:t>
      </w:r>
      <w:r w:rsidR="00F96B73" w:rsidRPr="00222EB6">
        <w:rPr>
          <w:lang w:val="it-IT"/>
        </w:rPr>
        <w:t xml:space="preserve"> </w:t>
      </w:r>
      <w:r w:rsidRPr="00222EB6">
        <w:rPr>
          <w:lang w:val="it-IT"/>
        </w:rPr>
        <w:t xml:space="preserve">applicazione anche nel settore </w:t>
      </w:r>
      <w:r w:rsidR="00515110">
        <w:rPr>
          <w:lang w:val="it-IT"/>
        </w:rPr>
        <w:t>de</w:t>
      </w:r>
      <w:r w:rsidR="00F96B73">
        <w:rPr>
          <w:lang w:val="it-IT"/>
        </w:rPr>
        <w:t>gli</w:t>
      </w:r>
      <w:r w:rsidR="00F96B73" w:rsidRPr="00222EB6">
        <w:rPr>
          <w:lang w:val="it-IT"/>
        </w:rPr>
        <w:t xml:space="preserve"> </w:t>
      </w:r>
      <w:r w:rsidRPr="00222EB6">
        <w:rPr>
          <w:lang w:val="it-IT"/>
        </w:rPr>
        <w:t>imballaggi alimentari</w:t>
      </w:r>
      <w:r w:rsidR="00515110">
        <w:rPr>
          <w:lang w:val="it-IT"/>
        </w:rPr>
        <w:t xml:space="preserve">, utilizzate singolarmente o in </w:t>
      </w:r>
      <w:r w:rsidRPr="00222EB6">
        <w:rPr>
          <w:lang w:val="it-IT"/>
        </w:rPr>
        <w:t>imballaggi multi-strato in carta e plastica compostabile. Tali imballaggi diventano strategici soprattutto quando</w:t>
      </w:r>
      <w:r w:rsidR="00CD2647">
        <w:rPr>
          <w:lang w:val="it-IT"/>
        </w:rPr>
        <w:t>,</w:t>
      </w:r>
      <w:r w:rsidRPr="00222EB6">
        <w:rPr>
          <w:lang w:val="it-IT"/>
        </w:rPr>
        <w:t xml:space="preserve"> dopo l’uso</w:t>
      </w:r>
      <w:r w:rsidR="00CD2647">
        <w:rPr>
          <w:lang w:val="it-IT"/>
        </w:rPr>
        <w:t>,</w:t>
      </w:r>
      <w:r w:rsidRPr="00222EB6">
        <w:rPr>
          <w:lang w:val="it-IT"/>
        </w:rPr>
        <w:t xml:space="preserve"> non è agevole separar</w:t>
      </w:r>
      <w:r w:rsidR="00CD2647">
        <w:rPr>
          <w:lang w:val="it-IT"/>
        </w:rPr>
        <w:t>e</w:t>
      </w:r>
      <w:r w:rsidRPr="00222EB6">
        <w:rPr>
          <w:lang w:val="it-IT"/>
        </w:rPr>
        <w:t xml:space="preserve"> lo scarto alimentare dall’imballaggio </w:t>
      </w:r>
      <w:r w:rsidR="00F96B73">
        <w:rPr>
          <w:lang w:val="it-IT"/>
        </w:rPr>
        <w:t>stesso</w:t>
      </w:r>
      <w:r w:rsidR="00032476">
        <w:rPr>
          <w:lang w:val="it-IT"/>
        </w:rPr>
        <w:t xml:space="preserve"> e/o risulti difficile avviare </w:t>
      </w:r>
      <w:r w:rsidR="00515110">
        <w:rPr>
          <w:lang w:val="it-IT"/>
        </w:rPr>
        <w:t xml:space="preserve">l’imballaggio </w:t>
      </w:r>
      <w:r w:rsidR="00032476">
        <w:rPr>
          <w:lang w:val="it-IT"/>
        </w:rPr>
        <w:t>a riciclo</w:t>
      </w:r>
      <w:r w:rsidR="00515110">
        <w:rPr>
          <w:lang w:val="it-IT"/>
        </w:rPr>
        <w:t>,</w:t>
      </w:r>
      <w:r w:rsidR="00032476">
        <w:rPr>
          <w:lang w:val="it-IT"/>
        </w:rPr>
        <w:t xml:space="preserve"> essendo composto da</w:t>
      </w:r>
      <w:r w:rsidR="008A2AC9">
        <w:rPr>
          <w:lang w:val="it-IT"/>
        </w:rPr>
        <w:t xml:space="preserve"> differenti </w:t>
      </w:r>
      <w:r w:rsidR="00032476">
        <w:rPr>
          <w:lang w:val="it-IT"/>
        </w:rPr>
        <w:t>materiali non separabili</w:t>
      </w:r>
      <w:r w:rsidRPr="00222EB6">
        <w:rPr>
          <w:lang w:val="it-IT"/>
        </w:rPr>
        <w:t xml:space="preserve">. Una raccolta congiunta </w:t>
      </w:r>
      <w:r w:rsidR="005C70B0">
        <w:rPr>
          <w:lang w:val="it-IT"/>
        </w:rPr>
        <w:t xml:space="preserve">di tali </w:t>
      </w:r>
      <w:r w:rsidR="00690258">
        <w:rPr>
          <w:lang w:val="it-IT"/>
        </w:rPr>
        <w:t>imballaggi con</w:t>
      </w:r>
      <w:r w:rsidRPr="00222EB6">
        <w:rPr>
          <w:lang w:val="it-IT"/>
        </w:rPr>
        <w:t xml:space="preserve"> lo scarto umido e l’avvio a compostaggio industriale rappresenta quindi una valida soluzione di riciclo</w:t>
      </w:r>
      <w:r w:rsidR="00515110">
        <w:rPr>
          <w:lang w:val="it-IT"/>
        </w:rPr>
        <w:t>,</w:t>
      </w:r>
      <w:r w:rsidR="00F96B73">
        <w:rPr>
          <w:lang w:val="it-IT"/>
        </w:rPr>
        <w:t xml:space="preserve"> permettendo di intercettare </w:t>
      </w:r>
      <w:r w:rsidR="008A2AC9">
        <w:rPr>
          <w:lang w:val="it-IT"/>
        </w:rPr>
        <w:t xml:space="preserve">anche </w:t>
      </w:r>
      <w:r w:rsidR="00F96B73">
        <w:rPr>
          <w:lang w:val="it-IT"/>
        </w:rPr>
        <w:t>quella parte di rifiuto alimentare che altrimenti sarebbe</w:t>
      </w:r>
      <w:r w:rsidR="00B36A54">
        <w:rPr>
          <w:lang w:val="it-IT"/>
        </w:rPr>
        <w:t xml:space="preserve"> </w:t>
      </w:r>
      <w:r w:rsidR="00F96B73">
        <w:rPr>
          <w:lang w:val="it-IT"/>
        </w:rPr>
        <w:t>sprecata e quindi non valorizzata correttamente</w:t>
      </w:r>
      <w:r w:rsidR="00690258">
        <w:rPr>
          <w:lang w:val="it-IT"/>
        </w:rPr>
        <w:t>.</w:t>
      </w:r>
    </w:p>
    <w:p w14:paraId="0841BDAC" w14:textId="77777777" w:rsidR="000D006C" w:rsidRDefault="000D006C" w:rsidP="001C1C59">
      <w:pPr>
        <w:jc w:val="center"/>
        <w:rPr>
          <w:lang w:val="it-IT"/>
        </w:rPr>
      </w:pPr>
    </w:p>
    <w:p w14:paraId="5D161D7D" w14:textId="410DAE4E" w:rsidR="004F4F1D" w:rsidRPr="00222EB6" w:rsidRDefault="004F4F1D" w:rsidP="004F4F1D">
      <w:pPr>
        <w:pStyle w:val="Titolo2"/>
        <w:rPr>
          <w:lang w:val="it-IT"/>
        </w:rPr>
      </w:pPr>
      <w:r w:rsidRPr="00222EB6">
        <w:rPr>
          <w:lang w:val="it-IT"/>
        </w:rPr>
        <w:t>La certificazione della compostabilità</w:t>
      </w:r>
    </w:p>
    <w:p w14:paraId="357B6C01" w14:textId="222E8537" w:rsidR="004F4F1D" w:rsidRPr="00222EB6" w:rsidRDefault="0018235F" w:rsidP="004F4F1D">
      <w:pPr>
        <w:jc w:val="both"/>
        <w:rPr>
          <w:lang w:val="it-IT"/>
        </w:rPr>
      </w:pPr>
      <w:r w:rsidRPr="00222EB6">
        <w:rPr>
          <w:lang w:val="it-IT"/>
        </w:rPr>
        <w:t>In Italia un imballaggio</w:t>
      </w:r>
      <w:r w:rsidR="00515110">
        <w:rPr>
          <w:lang w:val="it-IT"/>
        </w:rPr>
        <w:t>,</w:t>
      </w:r>
      <w:r w:rsidRPr="00222EB6">
        <w:rPr>
          <w:lang w:val="it-IT"/>
        </w:rPr>
        <w:t xml:space="preserve"> </w:t>
      </w:r>
      <w:r w:rsidR="00F96B73">
        <w:rPr>
          <w:lang w:val="it-IT"/>
        </w:rPr>
        <w:t>per</w:t>
      </w:r>
      <w:r w:rsidRPr="00222EB6">
        <w:rPr>
          <w:lang w:val="it-IT"/>
        </w:rPr>
        <w:t xml:space="preserve"> essere commercializzato</w:t>
      </w:r>
      <w:r w:rsidR="00F96B73">
        <w:rPr>
          <w:lang w:val="it-IT"/>
        </w:rPr>
        <w:t xml:space="preserve"> come compostabile</w:t>
      </w:r>
      <w:r w:rsidR="00515110">
        <w:rPr>
          <w:lang w:val="it-IT"/>
        </w:rPr>
        <w:t>,</w:t>
      </w:r>
      <w:r w:rsidR="00F96B73">
        <w:rPr>
          <w:lang w:val="it-IT"/>
        </w:rPr>
        <w:t xml:space="preserve"> deve essere sottoposto</w:t>
      </w:r>
      <w:r w:rsidRPr="00222EB6">
        <w:rPr>
          <w:lang w:val="it-IT"/>
        </w:rPr>
        <w:t xml:space="preserve"> preventivamente </w:t>
      </w:r>
      <w:r w:rsidR="00F96B73">
        <w:rPr>
          <w:lang w:val="it-IT"/>
        </w:rPr>
        <w:t>ad un complesso iter certificativo</w:t>
      </w:r>
      <w:r w:rsidR="008474B9">
        <w:rPr>
          <w:lang w:val="it-IT"/>
        </w:rPr>
        <w:t xml:space="preserve"> allo scopo di valutarne la conformità</w:t>
      </w:r>
      <w:r w:rsidR="00F96B73">
        <w:rPr>
          <w:lang w:val="it-IT"/>
        </w:rPr>
        <w:t xml:space="preserve"> al</w:t>
      </w:r>
      <w:r w:rsidRPr="00222EB6">
        <w:rPr>
          <w:lang w:val="it-IT"/>
        </w:rPr>
        <w:t xml:space="preserve">lo standard europeo UNI-EN 13432. </w:t>
      </w:r>
      <w:r w:rsidR="00F96B73">
        <w:rPr>
          <w:lang w:val="it-IT"/>
        </w:rPr>
        <w:t xml:space="preserve">Solo al superamento di tutti i requisiti previsti </w:t>
      </w:r>
      <w:r w:rsidR="005C70B0">
        <w:rPr>
          <w:lang w:val="it-IT"/>
        </w:rPr>
        <w:t>dallo standard</w:t>
      </w:r>
      <w:r w:rsidR="00F96B73">
        <w:rPr>
          <w:lang w:val="it-IT"/>
        </w:rPr>
        <w:t xml:space="preserve"> </w:t>
      </w:r>
      <w:r w:rsidR="005C70B0">
        <w:rPr>
          <w:lang w:val="it-IT"/>
        </w:rPr>
        <w:t>il prodotto può</w:t>
      </w:r>
      <w:r w:rsidR="00F96B73">
        <w:rPr>
          <w:lang w:val="it-IT"/>
        </w:rPr>
        <w:t xml:space="preserve"> essere </w:t>
      </w:r>
      <w:r w:rsidR="005406E1">
        <w:rPr>
          <w:lang w:val="it-IT"/>
        </w:rPr>
        <w:t xml:space="preserve">certificato, </w:t>
      </w:r>
      <w:r w:rsidR="00F96B73">
        <w:rPr>
          <w:lang w:val="it-IT"/>
        </w:rPr>
        <w:t xml:space="preserve">nominato e commercializzato come compostabile. La caratteristica principale di un materiale compostabile </w:t>
      </w:r>
      <w:r w:rsidR="00B62224">
        <w:rPr>
          <w:lang w:val="it-IT"/>
        </w:rPr>
        <w:t>è quella</w:t>
      </w:r>
      <w:r w:rsidR="004E27D9">
        <w:rPr>
          <w:lang w:val="it-IT"/>
        </w:rPr>
        <w:t xml:space="preserve"> di trasformarsi in un terriccio</w:t>
      </w:r>
      <w:r w:rsidR="00B62224">
        <w:rPr>
          <w:lang w:val="it-IT"/>
        </w:rPr>
        <w:t>,</w:t>
      </w:r>
      <w:r w:rsidR="004E27D9">
        <w:rPr>
          <w:lang w:val="it-IT"/>
        </w:rPr>
        <w:t xml:space="preserve"> il compost</w:t>
      </w:r>
      <w:r w:rsidR="00B62224">
        <w:rPr>
          <w:lang w:val="it-IT"/>
        </w:rPr>
        <w:t>,</w:t>
      </w:r>
      <w:r w:rsidR="004E27D9">
        <w:rPr>
          <w:lang w:val="it-IT"/>
        </w:rPr>
        <w:t xml:space="preserve"> al termine di un processo denominato appunto compostaggio, condotto in specifici impianti industriali. </w:t>
      </w:r>
    </w:p>
    <w:p w14:paraId="5AEB3B9A" w14:textId="772122E7" w:rsidR="004F4F1D" w:rsidRDefault="00596C66" w:rsidP="009C2C2F">
      <w:pPr>
        <w:jc w:val="both"/>
        <w:rPr>
          <w:lang w:val="it-IT"/>
        </w:rPr>
      </w:pPr>
      <w:r w:rsidRPr="000D006C">
        <w:rPr>
          <w:noProof/>
          <w:lang w:eastAsia="en-GB"/>
        </w:rPr>
        <w:drawing>
          <wp:anchor distT="0" distB="0" distL="114300" distR="114300" simplePos="0" relativeHeight="251658240" behindDoc="0" locked="0" layoutInCell="1" allowOverlap="1" wp14:anchorId="413534BD" wp14:editId="6DC4164C">
            <wp:simplePos x="0" y="0"/>
            <wp:positionH relativeFrom="margin">
              <wp:align>right</wp:align>
            </wp:positionH>
            <wp:positionV relativeFrom="paragraph">
              <wp:posOffset>384051</wp:posOffset>
            </wp:positionV>
            <wp:extent cx="1179830" cy="1493520"/>
            <wp:effectExtent l="0" t="0" r="1270" b="0"/>
            <wp:wrapSquare wrapText="bothSides"/>
            <wp:docPr id="2" name="Immagine 2" descr="C:\Users\Marco\CIC-Mega\04 Logos\cic 2.0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co\CIC-Mega\04 Logos\cic 2.0 .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79830" cy="14935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D4EF2">
        <w:rPr>
          <w:lang w:val="it-IT"/>
        </w:rPr>
        <w:t>C</w:t>
      </w:r>
      <w:r w:rsidR="004F4F1D" w:rsidRPr="00222EB6">
        <w:rPr>
          <w:lang w:val="it-IT"/>
        </w:rPr>
        <w:t>on l’obiettivo di garantire l’oggettiva compostabilità dei manufatti biodegradabili</w:t>
      </w:r>
      <w:r w:rsidR="005C70B0">
        <w:rPr>
          <w:lang w:val="it-IT"/>
        </w:rPr>
        <w:t xml:space="preserve"> </w:t>
      </w:r>
      <w:r w:rsidR="004F4F1D" w:rsidRPr="00222EB6">
        <w:rPr>
          <w:lang w:val="it-IT"/>
        </w:rPr>
        <w:t>in entrata negli impianti di compostaggio</w:t>
      </w:r>
      <w:r w:rsidR="005C70B0">
        <w:rPr>
          <w:lang w:val="it-IT"/>
        </w:rPr>
        <w:t>,</w:t>
      </w:r>
      <w:r w:rsidR="00FD4EF2" w:rsidRPr="00FD4EF2">
        <w:rPr>
          <w:lang w:val="it-IT"/>
        </w:rPr>
        <w:t xml:space="preserve"> </w:t>
      </w:r>
      <w:r w:rsidR="005C70B0">
        <w:rPr>
          <w:lang w:val="it-IT"/>
        </w:rPr>
        <w:t>i</w:t>
      </w:r>
      <w:r w:rsidR="00FD4EF2" w:rsidRPr="00222EB6">
        <w:rPr>
          <w:lang w:val="it-IT"/>
        </w:rPr>
        <w:t xml:space="preserve">l Consorzio Italiano Compostatori </w:t>
      </w:r>
      <w:r w:rsidR="00B62224">
        <w:rPr>
          <w:lang w:val="it-IT"/>
        </w:rPr>
        <w:t xml:space="preserve">(CIC) </w:t>
      </w:r>
      <w:r w:rsidR="00FD4EF2" w:rsidRPr="00222EB6">
        <w:rPr>
          <w:lang w:val="it-IT"/>
        </w:rPr>
        <w:t xml:space="preserve">ha </w:t>
      </w:r>
      <w:r w:rsidR="004E27D9">
        <w:rPr>
          <w:lang w:val="it-IT"/>
        </w:rPr>
        <w:t xml:space="preserve">lanciato </w:t>
      </w:r>
      <w:r w:rsidR="00FD4EF2" w:rsidRPr="00222EB6">
        <w:rPr>
          <w:lang w:val="it-IT"/>
        </w:rPr>
        <w:t>nel 2006 il marchio “</w:t>
      </w:r>
      <w:r w:rsidR="00FD4EF2" w:rsidRPr="00751D66">
        <w:rPr>
          <w:i/>
          <w:lang w:val="it-IT"/>
        </w:rPr>
        <w:t>Compostabile – CIC</w:t>
      </w:r>
      <w:r w:rsidR="00FD4EF2" w:rsidRPr="00222EB6">
        <w:rPr>
          <w:lang w:val="it-IT"/>
        </w:rPr>
        <w:t>”</w:t>
      </w:r>
      <w:r w:rsidR="004F4F1D" w:rsidRPr="00222EB6">
        <w:rPr>
          <w:lang w:val="it-IT"/>
        </w:rPr>
        <w:t xml:space="preserve">. </w:t>
      </w:r>
      <w:r w:rsidR="00B62224">
        <w:rPr>
          <w:lang w:val="it-IT"/>
        </w:rPr>
        <w:t xml:space="preserve">Tale </w:t>
      </w:r>
      <w:r w:rsidR="004F4F1D" w:rsidRPr="00222EB6">
        <w:rPr>
          <w:lang w:val="it-IT"/>
        </w:rPr>
        <w:t>marchio consente di identificare con chiarezza i materiali e i prodotti compostabili che rispettano i requisiti della UNI-EN 13432 nei processi di compostaggio industriale. La certificazione rappresenta quindi un</w:t>
      </w:r>
      <w:r w:rsidR="00FD4EF2">
        <w:rPr>
          <w:lang w:val="it-IT"/>
        </w:rPr>
        <w:t>a garanzia e allo stesso tempo un</w:t>
      </w:r>
      <w:r w:rsidR="004F4F1D" w:rsidRPr="00222EB6">
        <w:rPr>
          <w:lang w:val="it-IT"/>
        </w:rPr>
        <w:t xml:space="preserve"> valore aggiunto per il produttore (che riceve una attestazione da parte di terzi circa le caratteristiche di fine vita del proprio manufatto), per il consumatore (che ha la certezza di acquistare un prodotto con determinate caratteristiche </w:t>
      </w:r>
      <w:r w:rsidR="009C4498">
        <w:rPr>
          <w:lang w:val="it-IT"/>
        </w:rPr>
        <w:t>di compostabilità</w:t>
      </w:r>
      <w:r w:rsidR="004F4F1D" w:rsidRPr="00222EB6">
        <w:rPr>
          <w:lang w:val="it-IT"/>
        </w:rPr>
        <w:t>) e per il riciclatore (che riconosce i marchi di certificazione).</w:t>
      </w:r>
    </w:p>
    <w:p w14:paraId="0D5A699A" w14:textId="4D44F499" w:rsidR="000D006C" w:rsidRPr="00222EB6" w:rsidRDefault="00596C66" w:rsidP="009C2C2F">
      <w:pPr>
        <w:jc w:val="both"/>
        <w:rPr>
          <w:lang w:val="it-IT"/>
        </w:rPr>
      </w:pPr>
      <w:r>
        <w:rPr>
          <w:noProof/>
          <w:lang w:eastAsia="en-GB"/>
        </w:rPr>
        <mc:AlternateContent>
          <mc:Choice Requires="wps">
            <w:drawing>
              <wp:anchor distT="0" distB="0" distL="114300" distR="114300" simplePos="0" relativeHeight="251667456" behindDoc="0" locked="0" layoutInCell="1" allowOverlap="1" wp14:anchorId="4C47C7E3" wp14:editId="69687502">
                <wp:simplePos x="0" y="0"/>
                <wp:positionH relativeFrom="margin">
                  <wp:align>right</wp:align>
                </wp:positionH>
                <wp:positionV relativeFrom="paragraph">
                  <wp:posOffset>6350</wp:posOffset>
                </wp:positionV>
                <wp:extent cx="1179830" cy="635"/>
                <wp:effectExtent l="0" t="0" r="1270" b="0"/>
                <wp:wrapSquare wrapText="bothSides"/>
                <wp:docPr id="4" name="Casella di testo 4"/>
                <wp:cNvGraphicFramePr/>
                <a:graphic xmlns:a="http://schemas.openxmlformats.org/drawingml/2006/main">
                  <a:graphicData uri="http://schemas.microsoft.com/office/word/2010/wordprocessingShape">
                    <wps:wsp>
                      <wps:cNvSpPr txBox="1"/>
                      <wps:spPr>
                        <a:xfrm>
                          <a:off x="0" y="0"/>
                          <a:ext cx="1179830" cy="635"/>
                        </a:xfrm>
                        <a:prstGeom prst="rect">
                          <a:avLst/>
                        </a:prstGeom>
                        <a:solidFill>
                          <a:prstClr val="white"/>
                        </a:solidFill>
                        <a:ln>
                          <a:noFill/>
                        </a:ln>
                        <a:effectLst/>
                      </wps:spPr>
                      <wps:txbx>
                        <w:txbxContent>
                          <w:p w14:paraId="553DDF46" w14:textId="78A1FDEA" w:rsidR="00690258" w:rsidRPr="00A60873" w:rsidRDefault="00690258" w:rsidP="00A60873">
                            <w:pPr>
                              <w:pStyle w:val="Didascalia"/>
                              <w:rPr>
                                <w:noProof/>
                                <w:lang w:val="it-IT"/>
                              </w:rPr>
                            </w:pPr>
                            <w:proofErr w:type="spellStart"/>
                            <w:r>
                              <w:t>Figura</w:t>
                            </w:r>
                            <w:proofErr w:type="spellEnd"/>
                            <w:r>
                              <w:t xml:space="preserve"> </w:t>
                            </w:r>
                            <w:r>
                              <w:fldChar w:fldCharType="begin"/>
                            </w:r>
                            <w:r>
                              <w:instrText xml:space="preserve"> SEQ Figura \* ARABIC </w:instrText>
                            </w:r>
                            <w:r>
                              <w:fldChar w:fldCharType="separate"/>
                            </w:r>
                            <w:r w:rsidR="00DD3FBB">
                              <w:rPr>
                                <w:noProof/>
                              </w:rPr>
                              <w:t>2</w:t>
                            </w:r>
                            <w:r>
                              <w:fldChar w:fldCharType="end"/>
                            </w:r>
                            <w:r>
                              <w:t xml:space="preserve"> </w:t>
                            </w:r>
                            <w:proofErr w:type="spellStart"/>
                            <w:r>
                              <w:t>Marchio</w:t>
                            </w:r>
                            <w:proofErr w:type="spellEnd"/>
                            <w:r>
                              <w:t xml:space="preserve"> “</w:t>
                            </w:r>
                            <w:proofErr w:type="spellStart"/>
                            <w:r>
                              <w:t>Compostabile</w:t>
                            </w:r>
                            <w:proofErr w:type="spellEnd"/>
                            <w:r>
                              <w:t xml:space="preserve"> CIC”</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C47C7E3" id="Casella di testo 4" o:spid="_x0000_s1027" type="#_x0000_t202" style="position:absolute;left:0;text-align:left;margin-left:41.7pt;margin-top:.5pt;width:92.9pt;height:.05pt;z-index:251667456;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" stroked="f">
                <v:textbox style="mso-fit-shape-to-text:t" inset="0,0,0,0">
                  <w:txbxContent>
                    <w:p w14:paraId="553DDF46" w14:textId="78A1FDEA" w:rsidR="00690258" w:rsidRPr="00A60873" w:rsidRDefault="00690258" w:rsidP="00A60873">
                      <w:pPr>
                        <w:pStyle w:val="Didascalia"/>
                        <w:rPr>
                          <w:noProof/>
                          <w:lang w:val="it-IT"/>
                        </w:rPr>
                      </w:pPr>
                      <w:proofErr w:type="spellStart"/>
                      <w:r>
                        <w:t>Figura</w:t>
                      </w:r>
                      <w:proofErr w:type="spellEnd"/>
                      <w:r>
                        <w:t xml:space="preserve"> </w:t>
                      </w:r>
                      <w:r>
                        <w:fldChar w:fldCharType="begin"/>
                      </w:r>
                      <w:r>
                        <w:instrText xml:space="preserve"> SEQ Figura \* ARABIC </w:instrText>
                      </w:r>
                      <w:r>
                        <w:fldChar w:fldCharType="separate"/>
                      </w:r>
                      <w:r w:rsidR="00DD3FBB">
                        <w:rPr>
                          <w:noProof/>
                        </w:rPr>
                        <w:t>2</w:t>
                      </w:r>
                      <w:r>
                        <w:fldChar w:fldCharType="end"/>
                      </w:r>
                      <w:r>
                        <w:t xml:space="preserve"> </w:t>
                      </w:r>
                      <w:proofErr w:type="spellStart"/>
                      <w:r>
                        <w:t>Marchio</w:t>
                      </w:r>
                      <w:proofErr w:type="spellEnd"/>
                      <w:r>
                        <w:t xml:space="preserve"> “</w:t>
                      </w:r>
                      <w:proofErr w:type="spellStart"/>
                      <w:r>
                        <w:t>Compostabile</w:t>
                      </w:r>
                      <w:proofErr w:type="spellEnd"/>
                      <w:r>
                        <w:t xml:space="preserve"> CIC”</w:t>
                      </w:r>
                    </w:p>
                  </w:txbxContent>
                </v:textbox>
                <w10:wrap type="square" anchorx="margin"/>
              </v:shape>
            </w:pict>
          </mc:Fallback>
        </mc:AlternateContent>
      </w:r>
    </w:p>
    <w:p w14:paraId="6091E693" w14:textId="77777777" w:rsidR="004F4F1D" w:rsidRPr="00222EB6" w:rsidRDefault="004F4F1D" w:rsidP="004F4F1D">
      <w:pPr>
        <w:pStyle w:val="Titolo2"/>
        <w:rPr>
          <w:lang w:val="it-IT"/>
        </w:rPr>
      </w:pPr>
      <w:r w:rsidRPr="00222EB6">
        <w:rPr>
          <w:lang w:val="it-IT"/>
        </w:rPr>
        <w:lastRenderedPageBreak/>
        <w:t xml:space="preserve">Le prove </w:t>
      </w:r>
      <w:r w:rsidR="00E40DD2">
        <w:rPr>
          <w:lang w:val="it-IT"/>
        </w:rPr>
        <w:t xml:space="preserve">di compostaggio </w:t>
      </w:r>
      <w:r w:rsidRPr="00222EB6">
        <w:rPr>
          <w:lang w:val="it-IT"/>
        </w:rPr>
        <w:t>in condizioni reali</w:t>
      </w:r>
    </w:p>
    <w:p w14:paraId="584786FE" w14:textId="1A99E33F" w:rsidR="00222EB6" w:rsidRDefault="00B54E04" w:rsidP="009C2C2F">
      <w:pPr>
        <w:jc w:val="both"/>
        <w:rPr>
          <w:lang w:val="it-IT"/>
        </w:rPr>
      </w:pPr>
      <w:r>
        <w:rPr>
          <w:lang w:val="it-IT"/>
        </w:rPr>
        <w:t>Nell’ambito del progetto ABRIOPACK</w:t>
      </w:r>
      <w:r w:rsidR="00D4585E">
        <w:rPr>
          <w:lang w:val="it-IT"/>
        </w:rPr>
        <w:t>,</w:t>
      </w:r>
      <w:r w:rsidRPr="00222EB6">
        <w:rPr>
          <w:lang w:val="it-IT"/>
        </w:rPr>
        <w:t xml:space="preserve"> </w:t>
      </w:r>
      <w:r>
        <w:rPr>
          <w:lang w:val="it-IT"/>
        </w:rPr>
        <w:t>i</w:t>
      </w:r>
      <w:r w:rsidR="0018235F" w:rsidRPr="00222EB6">
        <w:rPr>
          <w:lang w:val="it-IT"/>
        </w:rPr>
        <w:t xml:space="preserve">l </w:t>
      </w:r>
      <w:r w:rsidR="00222EB6" w:rsidRPr="00222EB6">
        <w:rPr>
          <w:lang w:val="it-IT"/>
        </w:rPr>
        <w:t xml:space="preserve">CIC - </w:t>
      </w:r>
      <w:r w:rsidR="0018235F" w:rsidRPr="00222EB6">
        <w:rPr>
          <w:lang w:val="it-IT"/>
        </w:rPr>
        <w:t>Consorzio Italiano Compostatori</w:t>
      </w:r>
      <w:r w:rsidR="00B419AA">
        <w:rPr>
          <w:lang w:val="it-IT"/>
        </w:rPr>
        <w:t xml:space="preserve"> e</w:t>
      </w:r>
      <w:r w:rsidR="0018235F" w:rsidRPr="00222EB6">
        <w:rPr>
          <w:lang w:val="it-IT"/>
        </w:rPr>
        <w:t xml:space="preserve"> l’impianto COSMARI </w:t>
      </w:r>
      <w:proofErr w:type="spellStart"/>
      <w:r w:rsidR="0018235F" w:rsidRPr="00222EB6">
        <w:rPr>
          <w:lang w:val="it-IT"/>
        </w:rPr>
        <w:t>S</w:t>
      </w:r>
      <w:r w:rsidR="00CD3D0D">
        <w:rPr>
          <w:lang w:val="it-IT"/>
        </w:rPr>
        <w:t>.</w:t>
      </w:r>
      <w:r w:rsidR="0018235F" w:rsidRPr="00222EB6">
        <w:rPr>
          <w:lang w:val="it-IT"/>
        </w:rPr>
        <w:t>p</w:t>
      </w:r>
      <w:r w:rsidR="00CD3D0D">
        <w:rPr>
          <w:lang w:val="it-IT"/>
        </w:rPr>
        <w:t>.</w:t>
      </w:r>
      <w:r w:rsidR="0018235F" w:rsidRPr="00222EB6">
        <w:rPr>
          <w:lang w:val="it-IT"/>
        </w:rPr>
        <w:t>A</w:t>
      </w:r>
      <w:proofErr w:type="spellEnd"/>
      <w:r w:rsidR="0018235F" w:rsidRPr="00222EB6">
        <w:rPr>
          <w:lang w:val="it-IT"/>
        </w:rPr>
        <w:t xml:space="preserve"> in Tolentino (Marche)</w:t>
      </w:r>
      <w:r w:rsidR="00D4585E">
        <w:rPr>
          <w:lang w:val="it-IT"/>
        </w:rPr>
        <w:t xml:space="preserve"> </w:t>
      </w:r>
      <w:r w:rsidR="00B419AA">
        <w:rPr>
          <w:lang w:val="it-IT"/>
        </w:rPr>
        <w:t>hanno realizzato</w:t>
      </w:r>
      <w:r w:rsidR="0018235F" w:rsidRPr="00222EB6">
        <w:rPr>
          <w:lang w:val="it-IT"/>
        </w:rPr>
        <w:t xml:space="preserve"> una prova di </w:t>
      </w:r>
      <w:r w:rsidR="00222EB6" w:rsidRPr="00222EB6">
        <w:rPr>
          <w:lang w:val="it-IT"/>
        </w:rPr>
        <w:t>compostaggio</w:t>
      </w:r>
      <w:r w:rsidR="0018235F" w:rsidRPr="00222EB6">
        <w:rPr>
          <w:lang w:val="it-IT"/>
        </w:rPr>
        <w:t xml:space="preserve"> su scala industriale dell’imballaggio in </w:t>
      </w:r>
      <w:r w:rsidR="00FD4EF2">
        <w:rPr>
          <w:lang w:val="it-IT"/>
        </w:rPr>
        <w:t>bio</w:t>
      </w:r>
      <w:r w:rsidR="0018235F" w:rsidRPr="00222EB6">
        <w:rPr>
          <w:lang w:val="it-IT"/>
        </w:rPr>
        <w:t xml:space="preserve">plastica </w:t>
      </w:r>
      <w:r w:rsidR="00E40DD2">
        <w:rPr>
          <w:lang w:val="it-IT"/>
        </w:rPr>
        <w:t>compostabile</w:t>
      </w:r>
      <w:r w:rsidR="00FD4EF2">
        <w:rPr>
          <w:lang w:val="it-IT"/>
        </w:rPr>
        <w:t xml:space="preserve"> </w:t>
      </w:r>
      <w:r w:rsidR="00690258">
        <w:rPr>
          <w:lang w:val="it-IT"/>
        </w:rPr>
        <w:t xml:space="preserve">sviluppato </w:t>
      </w:r>
      <w:r w:rsidR="00FD4EF2">
        <w:rPr>
          <w:lang w:val="it-IT"/>
        </w:rPr>
        <w:t xml:space="preserve">da Novamont </w:t>
      </w:r>
      <w:r w:rsidR="00B419AA">
        <w:rPr>
          <w:lang w:val="it-IT"/>
        </w:rPr>
        <w:t xml:space="preserve">all’interno </w:t>
      </w:r>
      <w:r w:rsidR="00690258">
        <w:rPr>
          <w:lang w:val="it-IT"/>
        </w:rPr>
        <w:t>del progetto</w:t>
      </w:r>
      <w:r w:rsidR="00B419AA">
        <w:rPr>
          <w:lang w:val="it-IT"/>
        </w:rPr>
        <w:t xml:space="preserve"> stesso</w:t>
      </w:r>
      <w:r w:rsidR="00B15438">
        <w:rPr>
          <w:lang w:val="it-IT"/>
        </w:rPr>
        <w:t xml:space="preserve">. </w:t>
      </w:r>
      <w:r w:rsidR="00690258">
        <w:rPr>
          <w:lang w:val="it-IT"/>
        </w:rPr>
        <w:t xml:space="preserve"> </w:t>
      </w:r>
    </w:p>
    <w:p w14:paraId="725566D5" w14:textId="127B927E" w:rsidR="00232336" w:rsidRDefault="00F97F77" w:rsidP="00222EB6">
      <w:pPr>
        <w:jc w:val="both"/>
        <w:rPr>
          <w:noProof/>
          <w:lang w:val="it-IT" w:eastAsia="it-IT"/>
        </w:rPr>
      </w:pPr>
      <w:r>
        <w:rPr>
          <w:noProof/>
          <w:lang w:eastAsia="en-GB"/>
        </w:rPr>
        <mc:AlternateContent>
          <mc:Choice Requires="wps">
            <w:drawing>
              <wp:anchor distT="0" distB="0" distL="114300" distR="114300" simplePos="0" relativeHeight="251669504" behindDoc="0" locked="0" layoutInCell="1" allowOverlap="1" wp14:anchorId="2A2CA27A" wp14:editId="015AB39D">
                <wp:simplePos x="0" y="0"/>
                <wp:positionH relativeFrom="column">
                  <wp:posOffset>21590</wp:posOffset>
                </wp:positionH>
                <wp:positionV relativeFrom="paragraph">
                  <wp:posOffset>2226945</wp:posOffset>
                </wp:positionV>
                <wp:extent cx="1991995" cy="635"/>
                <wp:effectExtent l="0" t="0" r="0" b="0"/>
                <wp:wrapSquare wrapText="bothSides"/>
                <wp:docPr id="10" name="Casella di testo 10"/>
                <wp:cNvGraphicFramePr/>
                <a:graphic xmlns:a="http://schemas.openxmlformats.org/drawingml/2006/main">
                  <a:graphicData uri="http://schemas.microsoft.com/office/word/2010/wordprocessingShape">
                    <wps:wsp>
                      <wps:cNvSpPr txBox="1"/>
                      <wps:spPr>
                        <a:xfrm>
                          <a:off x="0" y="0"/>
                          <a:ext cx="1991995" cy="635"/>
                        </a:xfrm>
                        <a:prstGeom prst="rect">
                          <a:avLst/>
                        </a:prstGeom>
                        <a:solidFill>
                          <a:prstClr val="white"/>
                        </a:solidFill>
                        <a:ln>
                          <a:noFill/>
                        </a:ln>
                        <a:effectLst/>
                      </wps:spPr>
                      <wps:txbx>
                        <w:txbxContent>
                          <w:p w14:paraId="1C023298" w14:textId="7A1BDFE8" w:rsidR="00F97F77" w:rsidRPr="00CB428C" w:rsidRDefault="00F97F77" w:rsidP="00751D66">
                            <w:pPr>
                              <w:pStyle w:val="Didascalia"/>
                              <w:rPr>
                                <w:lang w:val="it-IT"/>
                              </w:rPr>
                            </w:pPr>
                            <w:r w:rsidRPr="00CB428C">
                              <w:rPr>
                                <w:lang w:val="it-IT"/>
                              </w:rPr>
                              <w:t xml:space="preserve">Figura </w:t>
                            </w:r>
                            <w:r>
                              <w:fldChar w:fldCharType="begin"/>
                            </w:r>
                            <w:r w:rsidRPr="00CB428C">
                              <w:rPr>
                                <w:lang w:val="it-IT"/>
                              </w:rPr>
                              <w:instrText xml:space="preserve"> SEQ Figura \* ARABIC </w:instrText>
                            </w:r>
                            <w:r>
                              <w:fldChar w:fldCharType="separate"/>
                            </w:r>
                            <w:r w:rsidR="00DD3FBB">
                              <w:rPr>
                                <w:noProof/>
                                <w:lang w:val="it-IT"/>
                              </w:rPr>
                              <w:t>3</w:t>
                            </w:r>
                            <w:r>
                              <w:fldChar w:fldCharType="end"/>
                            </w:r>
                            <w:r w:rsidRPr="00CB428C">
                              <w:rPr>
                                <w:lang w:val="it-IT"/>
                              </w:rPr>
                              <w:t xml:space="preserve"> Vaschetta termoformata sviluppata nel progetto </w:t>
                            </w:r>
                            <w:r w:rsidR="000D045B" w:rsidRPr="00CB428C">
                              <w:rPr>
                                <w:lang w:val="it-IT"/>
                              </w:rPr>
                              <w:t>(</w:t>
                            </w:r>
                            <w:r w:rsidRPr="00CB428C">
                              <w:rPr>
                                <w:lang w:val="it-IT"/>
                              </w:rPr>
                              <w:t>Foto ® Fileni, 2020</w:t>
                            </w:r>
                            <w:r w:rsidR="000D045B" w:rsidRPr="00CB428C">
                              <w:rPr>
                                <w:lang w:val="it-IT"/>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A2CA27A" id="Casella di testo 10" o:spid="_x0000_s1028" type="#_x0000_t202" style="position:absolute;left:0;text-align:left;margin-left:1.7pt;margin-top:175.35pt;width:156.85pt;height:.0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" stroked="f">
                <v:textbox style="mso-fit-shape-to-text:t" inset="0,0,0,0">
                  <w:txbxContent>
                    <w:p w14:paraId="1C023298" w14:textId="7A1BDFE8" w:rsidR="00F97F77" w:rsidRPr="00CB428C" w:rsidRDefault="00F97F77" w:rsidP="00751D66">
                      <w:pPr>
                        <w:pStyle w:val="Didascalia"/>
                        <w:rPr>
                          <w:lang w:val="it-IT"/>
                        </w:rPr>
                      </w:pPr>
                      <w:r w:rsidRPr="00CB428C">
                        <w:rPr>
                          <w:lang w:val="it-IT"/>
                        </w:rPr>
                        <w:t xml:space="preserve">Figura </w:t>
                      </w:r>
                      <w:r>
                        <w:fldChar w:fldCharType="begin"/>
                      </w:r>
                      <w:r w:rsidRPr="00CB428C">
                        <w:rPr>
                          <w:lang w:val="it-IT"/>
                        </w:rPr>
                        <w:instrText xml:space="preserve"> SEQ Figura \* ARABIC </w:instrText>
                      </w:r>
                      <w:r>
                        <w:fldChar w:fldCharType="separate"/>
                      </w:r>
                      <w:r w:rsidR="00DD3FBB">
                        <w:rPr>
                          <w:noProof/>
                          <w:lang w:val="it-IT"/>
                        </w:rPr>
                        <w:t>3</w:t>
                      </w:r>
                      <w:r>
                        <w:fldChar w:fldCharType="end"/>
                      </w:r>
                      <w:r w:rsidRPr="00CB428C">
                        <w:rPr>
                          <w:lang w:val="it-IT"/>
                        </w:rPr>
                        <w:t xml:space="preserve"> Vaschetta termoformata sviluppata nel progetto </w:t>
                      </w:r>
                      <w:r w:rsidR="000D045B" w:rsidRPr="00CB428C">
                        <w:rPr>
                          <w:lang w:val="it-IT"/>
                        </w:rPr>
                        <w:t>(</w:t>
                      </w:r>
                      <w:r w:rsidRPr="00CB428C">
                        <w:rPr>
                          <w:lang w:val="it-IT"/>
                        </w:rPr>
                        <w:t>Foto ® Fileni, 2020</w:t>
                      </w:r>
                      <w:r w:rsidR="000D045B" w:rsidRPr="00CB428C">
                        <w:rPr>
                          <w:lang w:val="it-IT"/>
                        </w:rPr>
                        <w:t>)</w:t>
                      </w:r>
                    </w:p>
                  </w:txbxContent>
                </v:textbox>
                <w10:wrap type="square"/>
              </v:shape>
            </w:pict>
          </mc:Fallback>
        </mc:AlternateContent>
      </w:r>
      <w:r w:rsidR="00BD7F89" w:rsidRPr="005558A5">
        <w:rPr>
          <w:noProof/>
          <w:lang w:eastAsia="en-GB"/>
        </w:rPr>
        <w:drawing>
          <wp:anchor distT="0" distB="0" distL="114300" distR="114300" simplePos="0" relativeHeight="251660288" behindDoc="0" locked="0" layoutInCell="1" allowOverlap="1" wp14:anchorId="076872F3" wp14:editId="2797F75E">
            <wp:simplePos x="0" y="0"/>
            <wp:positionH relativeFrom="margin">
              <wp:posOffset>21819</wp:posOffset>
            </wp:positionH>
            <wp:positionV relativeFrom="paragraph">
              <wp:posOffset>422910</wp:posOffset>
            </wp:positionV>
            <wp:extent cx="1991995" cy="1746885"/>
            <wp:effectExtent l="0" t="0" r="8255" b="5715"/>
            <wp:wrapSquare wrapText="bothSides"/>
            <wp:docPr id="7" name="Google Shape;55;p13"/>
            <wp:cNvGraphicFramePr/>
            <a:graphic xmlns:a="http://schemas.openxmlformats.org/drawingml/2006/main">
              <a:graphicData uri="http://schemas.openxmlformats.org/drawingml/2006/picture">
                <pic:pic xmlns:pic="http://schemas.openxmlformats.org/drawingml/2006/picture">
                  <pic:nvPicPr>
                    <pic:cNvPr id="7" name="Google Shape;55;p13"/>
                    <pic:cNvPicPr preferRelativeResize="0"/>
                  </pic:nvPicPr>
                  <pic:blipFill rotWithShape="1">
                    <a:blip r:embed="rId13">
                      <a:alphaModFix/>
                      <a:extLst>
                        <a:ext uri="{28A0092B-C50C-407E-A947-70E740481C1C}">
                          <a14:useLocalDpi xmlns:a14="http://schemas.microsoft.com/office/drawing/2010/main" val="0"/>
                        </a:ext>
                      </a:extLst>
                    </a:blip>
                    <a:srcRect l="28881"/>
                    <a:stretch/>
                  </pic:blipFill>
                  <pic:spPr>
                    <a:xfrm>
                      <a:off x="0" y="0"/>
                      <a:ext cx="1991995" cy="17468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8235F" w:rsidRPr="00222EB6">
        <w:rPr>
          <w:lang w:val="it-IT"/>
        </w:rPr>
        <w:t>Obiettivo della prova</w:t>
      </w:r>
      <w:r w:rsidR="00B15438">
        <w:rPr>
          <w:lang w:val="it-IT"/>
        </w:rPr>
        <w:t xml:space="preserve"> sperimentale</w:t>
      </w:r>
      <w:r w:rsidR="0018235F" w:rsidRPr="00222EB6">
        <w:rPr>
          <w:lang w:val="it-IT"/>
        </w:rPr>
        <w:t xml:space="preserve"> è</w:t>
      </w:r>
      <w:r w:rsidR="00B419AA">
        <w:rPr>
          <w:lang w:val="it-IT"/>
        </w:rPr>
        <w:t xml:space="preserve"> stata</w:t>
      </w:r>
      <w:r w:rsidR="0018235F" w:rsidRPr="00222EB6">
        <w:rPr>
          <w:lang w:val="it-IT"/>
        </w:rPr>
        <w:t xml:space="preserve"> la verifica del comportamento </w:t>
      </w:r>
      <w:r w:rsidR="00EE1F7D">
        <w:rPr>
          <w:lang w:val="it-IT"/>
        </w:rPr>
        <w:t xml:space="preserve">in </w:t>
      </w:r>
      <w:r w:rsidR="00161A8C">
        <w:rPr>
          <w:lang w:val="it-IT"/>
        </w:rPr>
        <w:t xml:space="preserve">compostaggio </w:t>
      </w:r>
      <w:r w:rsidR="00161A8C" w:rsidRPr="00222EB6">
        <w:rPr>
          <w:lang w:val="it-IT"/>
        </w:rPr>
        <w:t>industriale</w:t>
      </w:r>
      <w:r w:rsidR="00B54E04">
        <w:rPr>
          <w:lang w:val="it-IT"/>
        </w:rPr>
        <w:t xml:space="preserve"> </w:t>
      </w:r>
      <w:r w:rsidR="00FD4EF2">
        <w:rPr>
          <w:lang w:val="it-IT"/>
        </w:rPr>
        <w:t>del packaging alimentare</w:t>
      </w:r>
      <w:r w:rsidR="00232336">
        <w:rPr>
          <w:lang w:val="it-IT"/>
        </w:rPr>
        <w:t>,</w:t>
      </w:r>
      <w:r w:rsidR="00B15438">
        <w:rPr>
          <w:lang w:val="it-IT"/>
        </w:rPr>
        <w:t xml:space="preserve"> costituito </w:t>
      </w:r>
      <w:r w:rsidR="00232336">
        <w:rPr>
          <w:lang w:val="it-IT"/>
        </w:rPr>
        <w:t>da</w:t>
      </w:r>
      <w:r w:rsidR="00B54E04">
        <w:rPr>
          <w:lang w:val="it-IT"/>
        </w:rPr>
        <w:t>lla</w:t>
      </w:r>
      <w:r w:rsidR="00232336">
        <w:rPr>
          <w:lang w:val="it-IT"/>
        </w:rPr>
        <w:t xml:space="preserve"> vaschetta</w:t>
      </w:r>
      <w:r w:rsidR="00FD4EF2">
        <w:rPr>
          <w:lang w:val="it-IT"/>
        </w:rPr>
        <w:t xml:space="preserve"> rigida</w:t>
      </w:r>
      <w:r w:rsidR="00232336">
        <w:rPr>
          <w:lang w:val="it-IT"/>
        </w:rPr>
        <w:t xml:space="preserve"> (peso </w:t>
      </w:r>
      <w:r w:rsidR="00232336" w:rsidRPr="009F799B">
        <w:rPr>
          <w:lang w:val="it-IT"/>
        </w:rPr>
        <w:t>23,5 g</w:t>
      </w:r>
      <w:r w:rsidR="00B54E04">
        <w:rPr>
          <w:lang w:val="it-IT"/>
        </w:rPr>
        <w:t xml:space="preserve"> e</w:t>
      </w:r>
      <w:r w:rsidR="00232336" w:rsidRPr="009F799B">
        <w:rPr>
          <w:lang w:val="it-IT"/>
        </w:rPr>
        <w:t xml:space="preserve"> </w:t>
      </w:r>
      <w:r w:rsidR="00232336">
        <w:rPr>
          <w:lang w:val="it-IT"/>
        </w:rPr>
        <w:t xml:space="preserve">spessore </w:t>
      </w:r>
      <w:r w:rsidR="007535ED">
        <w:rPr>
          <w:lang w:val="it-IT"/>
        </w:rPr>
        <w:t xml:space="preserve">circa </w:t>
      </w:r>
      <w:r w:rsidR="00DB1FA8">
        <w:rPr>
          <w:lang w:val="it-IT"/>
        </w:rPr>
        <w:t>450</w:t>
      </w:r>
      <w:r w:rsidR="007535ED">
        <w:rPr>
          <w:lang w:val="it-IT"/>
        </w:rPr>
        <w:t xml:space="preserve"> </w:t>
      </w:r>
      <w:proofErr w:type="spellStart"/>
      <w:r w:rsidR="00232336" w:rsidRPr="009F799B">
        <w:rPr>
          <w:lang w:val="it-IT"/>
        </w:rPr>
        <w:t>μm</w:t>
      </w:r>
      <w:proofErr w:type="spellEnd"/>
      <w:r w:rsidR="00232336">
        <w:rPr>
          <w:lang w:val="it-IT"/>
        </w:rPr>
        <w:t>)</w:t>
      </w:r>
      <w:r w:rsidR="00BD7F89">
        <w:rPr>
          <w:lang w:val="it-IT"/>
        </w:rPr>
        <w:t xml:space="preserve"> </w:t>
      </w:r>
      <w:r w:rsidR="004E27D9">
        <w:rPr>
          <w:lang w:val="it-IT"/>
        </w:rPr>
        <w:t xml:space="preserve">prodotta </w:t>
      </w:r>
      <w:r w:rsidR="00BD7F89">
        <w:rPr>
          <w:lang w:val="it-IT"/>
        </w:rPr>
        <w:t>in bioplastica compostabile</w:t>
      </w:r>
      <w:r w:rsidR="004E27D9">
        <w:rPr>
          <w:lang w:val="it-IT"/>
        </w:rPr>
        <w:t>.</w:t>
      </w:r>
      <w:r w:rsidR="0018235F" w:rsidRPr="00222EB6">
        <w:rPr>
          <w:lang w:val="it-IT"/>
        </w:rPr>
        <w:t xml:space="preserve"> </w:t>
      </w:r>
      <w:r w:rsidR="004E27D9">
        <w:rPr>
          <w:lang w:val="it-IT"/>
        </w:rPr>
        <w:t xml:space="preserve">La vaschetta è stata trattata </w:t>
      </w:r>
      <w:r w:rsidR="0018235F" w:rsidRPr="00222EB6">
        <w:rPr>
          <w:lang w:val="it-IT"/>
        </w:rPr>
        <w:t xml:space="preserve">in </w:t>
      </w:r>
      <w:r w:rsidR="00222EB6" w:rsidRPr="00222EB6">
        <w:rPr>
          <w:lang w:val="it-IT"/>
        </w:rPr>
        <w:t xml:space="preserve">condizioni di processo biologico </w:t>
      </w:r>
      <w:r w:rsidR="00FD4EF2">
        <w:rPr>
          <w:lang w:val="it-IT"/>
        </w:rPr>
        <w:t xml:space="preserve">aerobico </w:t>
      </w:r>
      <w:r w:rsidR="00222EB6" w:rsidRPr="00222EB6">
        <w:rPr>
          <w:lang w:val="it-IT"/>
        </w:rPr>
        <w:t>full-scale</w:t>
      </w:r>
      <w:r w:rsidR="00222EB6">
        <w:rPr>
          <w:lang w:val="it-IT"/>
        </w:rPr>
        <w:t xml:space="preserve">, insieme ai rifiuti organici che vengono </w:t>
      </w:r>
      <w:r w:rsidR="009C4498">
        <w:rPr>
          <w:lang w:val="it-IT"/>
        </w:rPr>
        <w:t xml:space="preserve">conferiti e </w:t>
      </w:r>
      <w:r w:rsidR="00222EB6">
        <w:rPr>
          <w:lang w:val="it-IT"/>
        </w:rPr>
        <w:t>trattati</w:t>
      </w:r>
      <w:r w:rsidR="0062580A">
        <w:rPr>
          <w:lang w:val="it-IT"/>
        </w:rPr>
        <w:t xml:space="preserve"> quotidianamente</w:t>
      </w:r>
      <w:r w:rsidR="00222EB6">
        <w:rPr>
          <w:lang w:val="it-IT"/>
        </w:rPr>
        <w:t xml:space="preserve"> in impianto.</w:t>
      </w:r>
      <w:r w:rsidR="005558A5" w:rsidRPr="005558A5">
        <w:rPr>
          <w:noProof/>
          <w:lang w:val="it-IT" w:eastAsia="it-IT"/>
        </w:rPr>
        <w:t xml:space="preserve"> </w:t>
      </w:r>
    </w:p>
    <w:p w14:paraId="755590C5" w14:textId="77777777" w:rsidR="00F97F77" w:rsidRDefault="00F97F77" w:rsidP="00222EB6">
      <w:pPr>
        <w:jc w:val="both"/>
        <w:rPr>
          <w:lang w:val="it-IT"/>
        </w:rPr>
      </w:pPr>
    </w:p>
    <w:p w14:paraId="23A0215E" w14:textId="29AFA492" w:rsidR="000D045B" w:rsidRDefault="00C578A7" w:rsidP="000D045B">
      <w:pPr>
        <w:jc w:val="both"/>
        <w:rPr>
          <w:lang w:val="it-IT"/>
        </w:rPr>
      </w:pPr>
      <w:r>
        <w:rPr>
          <w:lang w:val="it-IT"/>
        </w:rPr>
        <w:t>Il test è stato allestito e organizzato in modo da garantire una</w:t>
      </w:r>
      <w:r w:rsidR="00222EB6">
        <w:rPr>
          <w:lang w:val="it-IT"/>
        </w:rPr>
        <w:t xml:space="preserve"> </w:t>
      </w:r>
      <w:r w:rsidR="0018235F" w:rsidRPr="00222EB6">
        <w:rPr>
          <w:lang w:val="it-IT"/>
        </w:rPr>
        <w:t xml:space="preserve">produzione </w:t>
      </w:r>
      <w:r w:rsidR="00E40DD2">
        <w:rPr>
          <w:lang w:val="it-IT"/>
        </w:rPr>
        <w:t xml:space="preserve">di </w:t>
      </w:r>
      <w:r w:rsidR="0018235F" w:rsidRPr="00222EB6">
        <w:rPr>
          <w:lang w:val="it-IT"/>
        </w:rPr>
        <w:t>compost</w:t>
      </w:r>
      <w:r w:rsidR="00222EB6">
        <w:rPr>
          <w:lang w:val="it-IT"/>
        </w:rPr>
        <w:t xml:space="preserve"> in quantitativi sufficienti per un</w:t>
      </w:r>
      <w:r w:rsidR="0018235F" w:rsidRPr="00222EB6">
        <w:rPr>
          <w:lang w:val="it-IT"/>
        </w:rPr>
        <w:t xml:space="preserve"> </w:t>
      </w:r>
      <w:r w:rsidR="00B54E04">
        <w:rPr>
          <w:lang w:val="it-IT"/>
        </w:rPr>
        <w:t xml:space="preserve">successivo </w:t>
      </w:r>
      <w:r w:rsidR="0018235F" w:rsidRPr="00222EB6">
        <w:rPr>
          <w:lang w:val="it-IT"/>
        </w:rPr>
        <w:t xml:space="preserve">impiego agronomico sperimentale di pieno </w:t>
      </w:r>
      <w:r w:rsidR="000D045B">
        <w:rPr>
          <w:lang w:val="it-IT"/>
        </w:rPr>
        <w:t>campo</w:t>
      </w:r>
      <w:r w:rsidR="00B62224">
        <w:rPr>
          <w:lang w:val="it-IT"/>
        </w:rPr>
        <w:t>,</w:t>
      </w:r>
      <w:r w:rsidR="000D045B">
        <w:rPr>
          <w:lang w:val="it-IT"/>
        </w:rPr>
        <w:t xml:space="preserve"> in collaborazione con il </w:t>
      </w:r>
      <w:r w:rsidR="000D045B" w:rsidRPr="00070D56">
        <w:rPr>
          <w:lang w:val="it-IT"/>
        </w:rPr>
        <w:t>Centro Ricerche e Sperimentazione per il Miglioramento Vegetale "</w:t>
      </w:r>
      <w:proofErr w:type="spellStart"/>
      <w:r w:rsidR="000D045B" w:rsidRPr="00070D56">
        <w:rPr>
          <w:lang w:val="it-IT"/>
        </w:rPr>
        <w:t>N.Strampelli</w:t>
      </w:r>
      <w:proofErr w:type="spellEnd"/>
      <w:r w:rsidR="000D045B" w:rsidRPr="00070D56">
        <w:rPr>
          <w:lang w:val="it-IT"/>
        </w:rPr>
        <w:t>" (Marche)</w:t>
      </w:r>
      <w:r w:rsidR="000D045B">
        <w:rPr>
          <w:lang w:val="it-IT"/>
        </w:rPr>
        <w:t xml:space="preserve"> e l‘</w:t>
      </w:r>
      <w:r w:rsidR="000D045B" w:rsidRPr="00735292">
        <w:rPr>
          <w:lang w:val="it-IT"/>
        </w:rPr>
        <w:t>Università di Camerino</w:t>
      </w:r>
      <w:r w:rsidR="000D045B">
        <w:rPr>
          <w:lang w:val="it-IT"/>
        </w:rPr>
        <w:t>.</w:t>
      </w:r>
    </w:p>
    <w:p w14:paraId="4B12A633" w14:textId="2E727CAA" w:rsidR="00222EB6" w:rsidRDefault="00222EB6" w:rsidP="00222EB6">
      <w:pPr>
        <w:jc w:val="both"/>
        <w:rPr>
          <w:lang w:val="it-IT"/>
        </w:rPr>
      </w:pPr>
    </w:p>
    <w:p w14:paraId="70C4AB12" w14:textId="77777777" w:rsidR="00F97F77" w:rsidRDefault="00F97F77" w:rsidP="00222EB6">
      <w:pPr>
        <w:jc w:val="both"/>
        <w:rPr>
          <w:lang w:val="it-IT"/>
        </w:rPr>
      </w:pPr>
    </w:p>
    <w:p w14:paraId="3B73F280" w14:textId="77777777" w:rsidR="00B15438" w:rsidRDefault="00F97F77" w:rsidP="00B15438">
      <w:pPr>
        <w:jc w:val="both"/>
        <w:rPr>
          <w:lang w:val="it-IT"/>
        </w:rPr>
      </w:pPr>
      <w:r>
        <w:rPr>
          <w:noProof/>
          <w:lang w:eastAsia="en-GB"/>
        </w:rPr>
        <mc:AlternateContent>
          <mc:Choice Requires="wps">
            <w:drawing>
              <wp:anchor distT="0" distB="0" distL="114300" distR="114300" simplePos="0" relativeHeight="251671552" behindDoc="0" locked="0" layoutInCell="1" allowOverlap="1" wp14:anchorId="1084395D" wp14:editId="45386547">
                <wp:simplePos x="0" y="0"/>
                <wp:positionH relativeFrom="column">
                  <wp:posOffset>2461895</wp:posOffset>
                </wp:positionH>
                <wp:positionV relativeFrom="paragraph">
                  <wp:posOffset>2384425</wp:posOffset>
                </wp:positionV>
                <wp:extent cx="3769360" cy="635"/>
                <wp:effectExtent l="0" t="0" r="0" b="0"/>
                <wp:wrapSquare wrapText="bothSides"/>
                <wp:docPr id="13" name="Casella di testo 13"/>
                <wp:cNvGraphicFramePr/>
                <a:graphic xmlns:a="http://schemas.openxmlformats.org/drawingml/2006/main">
                  <a:graphicData uri="http://schemas.microsoft.com/office/word/2010/wordprocessingShape">
                    <wps:wsp>
                      <wps:cNvSpPr txBox="1"/>
                      <wps:spPr>
                        <a:xfrm>
                          <a:off x="0" y="0"/>
                          <a:ext cx="3769360" cy="635"/>
                        </a:xfrm>
                        <a:prstGeom prst="rect">
                          <a:avLst/>
                        </a:prstGeom>
                        <a:solidFill>
                          <a:prstClr val="white"/>
                        </a:solidFill>
                        <a:ln>
                          <a:noFill/>
                        </a:ln>
                        <a:effectLst/>
                      </wps:spPr>
                      <wps:txbx>
                        <w:txbxContent>
                          <w:p w14:paraId="6D57B69A" w14:textId="228FABA7" w:rsidR="00F97F77" w:rsidRPr="00930023" w:rsidRDefault="00F97F77" w:rsidP="00930023">
                            <w:pPr>
                              <w:pStyle w:val="Didascalia"/>
                              <w:rPr>
                                <w:noProof/>
                                <w:lang w:val="it-IT"/>
                              </w:rPr>
                            </w:pPr>
                            <w:r w:rsidRPr="00930023">
                              <w:rPr>
                                <w:lang w:val="it-IT"/>
                              </w:rPr>
                              <w:t xml:space="preserve">Figura </w:t>
                            </w:r>
                            <w:r>
                              <w:fldChar w:fldCharType="begin"/>
                            </w:r>
                            <w:r w:rsidRPr="00930023">
                              <w:rPr>
                                <w:lang w:val="it-IT"/>
                              </w:rPr>
                              <w:instrText xml:space="preserve"> SEQ Figura \* ARABIC </w:instrText>
                            </w:r>
                            <w:r>
                              <w:fldChar w:fldCharType="separate"/>
                            </w:r>
                            <w:r w:rsidR="00DD3FBB">
                              <w:rPr>
                                <w:noProof/>
                                <w:lang w:val="it-IT"/>
                              </w:rPr>
                              <w:t>4</w:t>
                            </w:r>
                            <w:r>
                              <w:fldChar w:fldCharType="end"/>
                            </w:r>
                            <w:r w:rsidRPr="00930023">
                              <w:rPr>
                                <w:lang w:val="it-IT"/>
                              </w:rPr>
                              <w:t xml:space="preserve"> Schema </w:t>
                            </w:r>
                            <w:r w:rsidRPr="00F97F77">
                              <w:rPr>
                                <w:lang w:val="it-IT"/>
                              </w:rPr>
                              <w:t>sperimentale</w:t>
                            </w:r>
                            <w:r w:rsidRPr="00930023">
                              <w:rPr>
                                <w:lang w:val="it-IT"/>
                              </w:rPr>
                              <w:t xml:space="preserve"> per il test </w:t>
                            </w:r>
                            <w:r w:rsidRPr="00F97F77">
                              <w:rPr>
                                <w:lang w:val="it-IT"/>
                              </w:rPr>
                              <w:t>presso</w:t>
                            </w:r>
                            <w:r w:rsidRPr="00930023">
                              <w:rPr>
                                <w:lang w:val="it-IT"/>
                              </w:rPr>
                              <w:t xml:space="preserve"> </w:t>
                            </w:r>
                            <w:r>
                              <w:rPr>
                                <w:lang w:val="it-IT"/>
                              </w:rPr>
                              <w:t>COSMARI</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084395D" id="Casella di testo 13" o:spid="_x0000_s1029" type="#_x0000_t202" style="position:absolute;left:0;text-align:left;margin-left:193.85pt;margin-top:187.75pt;width:296.8pt;height:.0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" stroked="f">
                <v:textbox style="mso-fit-shape-to-text:t" inset="0,0,0,0">
                  <w:txbxContent>
                    <w:p w14:paraId="6D57B69A" w14:textId="228FABA7" w:rsidR="00F97F77" w:rsidRPr="00930023" w:rsidRDefault="00F97F77" w:rsidP="00930023">
                      <w:pPr>
                        <w:pStyle w:val="Didascalia"/>
                        <w:rPr>
                          <w:noProof/>
                          <w:lang w:val="it-IT"/>
                        </w:rPr>
                      </w:pPr>
                      <w:r w:rsidRPr="00930023">
                        <w:rPr>
                          <w:lang w:val="it-IT"/>
                        </w:rPr>
                        <w:t xml:space="preserve">Figura </w:t>
                      </w:r>
                      <w:r>
                        <w:fldChar w:fldCharType="begin"/>
                      </w:r>
                      <w:r w:rsidRPr="00930023">
                        <w:rPr>
                          <w:lang w:val="it-IT"/>
                        </w:rPr>
                        <w:instrText xml:space="preserve"> SEQ Figura \* ARABIC </w:instrText>
                      </w:r>
                      <w:r>
                        <w:fldChar w:fldCharType="separate"/>
                      </w:r>
                      <w:r w:rsidR="00DD3FBB">
                        <w:rPr>
                          <w:noProof/>
                          <w:lang w:val="it-IT"/>
                        </w:rPr>
                        <w:t>4</w:t>
                      </w:r>
                      <w:r>
                        <w:fldChar w:fldCharType="end"/>
                      </w:r>
                      <w:r w:rsidRPr="00930023">
                        <w:rPr>
                          <w:lang w:val="it-IT"/>
                        </w:rPr>
                        <w:t xml:space="preserve"> Schema </w:t>
                      </w:r>
                      <w:r w:rsidRPr="00F97F77">
                        <w:rPr>
                          <w:lang w:val="it-IT"/>
                        </w:rPr>
                        <w:t>sperimentale</w:t>
                      </w:r>
                      <w:r w:rsidRPr="00930023">
                        <w:rPr>
                          <w:lang w:val="it-IT"/>
                        </w:rPr>
                        <w:t xml:space="preserve"> per il test </w:t>
                      </w:r>
                      <w:r w:rsidRPr="00F97F77">
                        <w:rPr>
                          <w:lang w:val="it-IT"/>
                        </w:rPr>
                        <w:t>presso</w:t>
                      </w:r>
                      <w:r w:rsidRPr="00930023">
                        <w:rPr>
                          <w:lang w:val="it-IT"/>
                        </w:rPr>
                        <w:t xml:space="preserve"> </w:t>
                      </w:r>
                      <w:r>
                        <w:rPr>
                          <w:lang w:val="it-IT"/>
                        </w:rPr>
                        <w:t>COSMARI</w:t>
                      </w:r>
                    </w:p>
                  </w:txbxContent>
                </v:textbox>
                <w10:wrap type="square"/>
              </v:shape>
            </w:pict>
          </mc:Fallback>
        </mc:AlternateContent>
      </w:r>
      <w:r w:rsidR="00D236A3" w:rsidRPr="005558A5">
        <w:rPr>
          <w:noProof/>
          <w:lang w:eastAsia="en-GB"/>
        </w:rPr>
        <w:drawing>
          <wp:anchor distT="0" distB="0" distL="114300" distR="114300" simplePos="0" relativeHeight="251661312" behindDoc="0" locked="0" layoutInCell="1" allowOverlap="1" wp14:anchorId="01CE2B17" wp14:editId="4BDBB498">
            <wp:simplePos x="0" y="0"/>
            <wp:positionH relativeFrom="margin">
              <wp:posOffset>2462369</wp:posOffset>
            </wp:positionH>
            <wp:positionV relativeFrom="paragraph">
              <wp:posOffset>208896</wp:posOffset>
            </wp:positionV>
            <wp:extent cx="3769360" cy="2118995"/>
            <wp:effectExtent l="0" t="0" r="2540" b="0"/>
            <wp:wrapSquare wrapText="bothSides"/>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3769360" cy="2118995"/>
                    </a:xfrm>
                    <a:prstGeom prst="rect">
                      <a:avLst/>
                    </a:prstGeom>
                  </pic:spPr>
                </pic:pic>
              </a:graphicData>
            </a:graphic>
            <wp14:sizeRelH relativeFrom="margin">
              <wp14:pctWidth>0</wp14:pctWidth>
            </wp14:sizeRelH>
            <wp14:sizeRelV relativeFrom="margin">
              <wp14:pctHeight>0</wp14:pctHeight>
            </wp14:sizeRelV>
          </wp:anchor>
        </w:drawing>
      </w:r>
      <w:r w:rsidR="001C1C59">
        <w:rPr>
          <w:lang w:val="it-IT"/>
        </w:rPr>
        <w:t>La prova d</w:t>
      </w:r>
      <w:r w:rsidR="0018235F" w:rsidRPr="00222EB6">
        <w:rPr>
          <w:lang w:val="it-IT"/>
        </w:rPr>
        <w:t>i compostaggio è stat</w:t>
      </w:r>
      <w:r w:rsidR="001C1C59">
        <w:rPr>
          <w:lang w:val="it-IT"/>
        </w:rPr>
        <w:t>a</w:t>
      </w:r>
      <w:r w:rsidR="0018235F" w:rsidRPr="00222EB6">
        <w:rPr>
          <w:lang w:val="it-IT"/>
        </w:rPr>
        <w:t xml:space="preserve"> </w:t>
      </w:r>
      <w:r w:rsidR="00C578A7">
        <w:rPr>
          <w:lang w:val="it-IT"/>
        </w:rPr>
        <w:t xml:space="preserve">organizzata e </w:t>
      </w:r>
      <w:r w:rsidR="0018235F" w:rsidRPr="00222EB6">
        <w:rPr>
          <w:lang w:val="it-IT"/>
        </w:rPr>
        <w:t>realizzat</w:t>
      </w:r>
      <w:r w:rsidR="001C1C59">
        <w:rPr>
          <w:lang w:val="it-IT"/>
        </w:rPr>
        <w:t>a</w:t>
      </w:r>
      <w:r w:rsidR="0018235F" w:rsidRPr="00222EB6">
        <w:rPr>
          <w:lang w:val="it-IT"/>
        </w:rPr>
        <w:t xml:space="preserve"> secondo uno specifico protocollo sperimentale predisposto dal CIC insieme con l’impianto </w:t>
      </w:r>
      <w:r w:rsidR="005558A5">
        <w:rPr>
          <w:lang w:val="it-IT"/>
        </w:rPr>
        <w:t>COSMARI</w:t>
      </w:r>
      <w:r w:rsidR="00161A8C">
        <w:rPr>
          <w:lang w:val="it-IT"/>
        </w:rPr>
        <w:t xml:space="preserve"> S.p.A.</w:t>
      </w:r>
      <w:r w:rsidR="00B15438">
        <w:rPr>
          <w:lang w:val="it-IT"/>
        </w:rPr>
        <w:t xml:space="preserve"> L’impianto COSMARI tratta annualmente circa 53.000 tonnellate di </w:t>
      </w:r>
      <w:r w:rsidR="00B15438" w:rsidRPr="001C1C59">
        <w:rPr>
          <w:lang w:val="it-IT"/>
        </w:rPr>
        <w:t>scarto umido e scarto verde da raccolta differenziata</w:t>
      </w:r>
      <w:r w:rsidR="00B15438">
        <w:rPr>
          <w:lang w:val="it-IT"/>
        </w:rPr>
        <w:t xml:space="preserve"> e produce </w:t>
      </w:r>
      <w:r w:rsidR="00B15438" w:rsidRPr="00AC3099">
        <w:rPr>
          <w:lang w:val="it-IT"/>
        </w:rPr>
        <w:t>quasi 13.000 ton di compost.</w:t>
      </w:r>
      <w:r w:rsidR="00B15438" w:rsidRPr="00352EF1">
        <w:rPr>
          <w:noProof/>
          <w:lang w:val="it-IT" w:eastAsia="it-IT"/>
        </w:rPr>
        <w:t xml:space="preserve"> </w:t>
      </w:r>
    </w:p>
    <w:p w14:paraId="257EC9E5" w14:textId="524942BD" w:rsidR="009C2C2F" w:rsidRDefault="00450F0F" w:rsidP="009C2C2F">
      <w:pPr>
        <w:jc w:val="both"/>
        <w:rPr>
          <w:lang w:val="it-IT"/>
        </w:rPr>
      </w:pPr>
      <w:r>
        <w:rPr>
          <w:lang w:val="it-IT"/>
        </w:rPr>
        <w:t xml:space="preserve">Il test sperimentale </w:t>
      </w:r>
      <w:r w:rsidR="00B419AA">
        <w:rPr>
          <w:lang w:val="it-IT"/>
        </w:rPr>
        <w:t xml:space="preserve">ha </w:t>
      </w:r>
      <w:r>
        <w:rPr>
          <w:lang w:val="it-IT"/>
        </w:rPr>
        <w:t>rispe</w:t>
      </w:r>
      <w:r w:rsidR="0062580A">
        <w:rPr>
          <w:lang w:val="it-IT"/>
        </w:rPr>
        <w:t>tta</w:t>
      </w:r>
      <w:r w:rsidR="00B419AA">
        <w:rPr>
          <w:lang w:val="it-IT"/>
        </w:rPr>
        <w:t>to</w:t>
      </w:r>
      <w:r w:rsidR="00032476">
        <w:rPr>
          <w:lang w:val="it-IT"/>
        </w:rPr>
        <w:t xml:space="preserve"> </w:t>
      </w:r>
      <w:r w:rsidR="00222EB6">
        <w:rPr>
          <w:lang w:val="it-IT"/>
        </w:rPr>
        <w:t>le fasi ed i</w:t>
      </w:r>
      <w:r w:rsidR="00222EB6" w:rsidRPr="00222EB6">
        <w:rPr>
          <w:lang w:val="it-IT"/>
        </w:rPr>
        <w:t xml:space="preserve"> tempi di compostaggio standard applicat</w:t>
      </w:r>
      <w:r w:rsidR="001C1C59">
        <w:rPr>
          <w:lang w:val="it-IT"/>
        </w:rPr>
        <w:t>e</w:t>
      </w:r>
      <w:r w:rsidR="00222EB6" w:rsidRPr="00222EB6">
        <w:rPr>
          <w:lang w:val="it-IT"/>
        </w:rPr>
        <w:t xml:space="preserve"> dall’impianto per il </w:t>
      </w:r>
      <w:r>
        <w:rPr>
          <w:lang w:val="it-IT"/>
        </w:rPr>
        <w:t>trattamento aerobico</w:t>
      </w:r>
      <w:r w:rsidRPr="00222EB6">
        <w:rPr>
          <w:lang w:val="it-IT"/>
        </w:rPr>
        <w:t xml:space="preserve"> </w:t>
      </w:r>
      <w:r w:rsidR="00222EB6" w:rsidRPr="00222EB6">
        <w:rPr>
          <w:lang w:val="it-IT"/>
        </w:rPr>
        <w:t>dei rifiuti organici</w:t>
      </w:r>
      <w:r w:rsidR="00222EB6">
        <w:rPr>
          <w:lang w:val="it-IT"/>
        </w:rPr>
        <w:t xml:space="preserve">, mentre è stata </w:t>
      </w:r>
      <w:r w:rsidR="00222EB6" w:rsidRPr="00222EB6">
        <w:rPr>
          <w:lang w:val="it-IT"/>
        </w:rPr>
        <w:t>modifica</w:t>
      </w:r>
      <w:r w:rsidR="00222EB6">
        <w:rPr>
          <w:lang w:val="it-IT"/>
        </w:rPr>
        <w:t>ta</w:t>
      </w:r>
      <w:r w:rsidR="00222EB6" w:rsidRPr="00222EB6">
        <w:rPr>
          <w:lang w:val="it-IT"/>
        </w:rPr>
        <w:t xml:space="preserve"> </w:t>
      </w:r>
      <w:r w:rsidR="00222EB6">
        <w:rPr>
          <w:lang w:val="it-IT"/>
        </w:rPr>
        <w:t>la</w:t>
      </w:r>
      <w:r w:rsidR="00222EB6" w:rsidRPr="00222EB6">
        <w:rPr>
          <w:lang w:val="it-IT"/>
        </w:rPr>
        <w:t xml:space="preserve"> fas</w:t>
      </w:r>
      <w:r w:rsidR="00222EB6">
        <w:rPr>
          <w:lang w:val="it-IT"/>
        </w:rPr>
        <w:t>e</w:t>
      </w:r>
      <w:r w:rsidR="00222EB6" w:rsidRPr="00222EB6">
        <w:rPr>
          <w:lang w:val="it-IT"/>
        </w:rPr>
        <w:t xml:space="preserve"> di carico e di </w:t>
      </w:r>
      <w:proofErr w:type="spellStart"/>
      <w:r w:rsidR="00222EB6" w:rsidRPr="00222EB6">
        <w:rPr>
          <w:lang w:val="it-IT"/>
        </w:rPr>
        <w:t>pre</w:t>
      </w:r>
      <w:proofErr w:type="spellEnd"/>
      <w:r w:rsidR="00222EB6">
        <w:rPr>
          <w:lang w:val="it-IT"/>
        </w:rPr>
        <w:t>-</w:t>
      </w:r>
      <w:r w:rsidR="00222EB6" w:rsidRPr="00222EB6">
        <w:rPr>
          <w:lang w:val="it-IT"/>
        </w:rPr>
        <w:t>lavorazione de</w:t>
      </w:r>
      <w:r w:rsidR="005558A5">
        <w:rPr>
          <w:lang w:val="it-IT"/>
        </w:rPr>
        <w:t>i</w:t>
      </w:r>
      <w:r w:rsidR="00222EB6" w:rsidRPr="00222EB6">
        <w:rPr>
          <w:lang w:val="it-IT"/>
        </w:rPr>
        <w:t xml:space="preserve"> rifiuti </w:t>
      </w:r>
      <w:r w:rsidR="00222EB6">
        <w:rPr>
          <w:lang w:val="it-IT"/>
        </w:rPr>
        <w:t>conferiti, onde garantire la massima inclusione dei</w:t>
      </w:r>
      <w:r w:rsidR="00C578A7">
        <w:rPr>
          <w:lang w:val="it-IT"/>
        </w:rPr>
        <w:t xml:space="preserve"> manufatti (packaging alimentare)</w:t>
      </w:r>
      <w:r w:rsidR="00F97F77">
        <w:rPr>
          <w:lang w:val="it-IT"/>
        </w:rPr>
        <w:t xml:space="preserve"> </w:t>
      </w:r>
      <w:r w:rsidR="00222EB6">
        <w:rPr>
          <w:lang w:val="it-IT"/>
        </w:rPr>
        <w:t>nel processo di riciclo</w:t>
      </w:r>
      <w:r w:rsidR="00C578A7">
        <w:rPr>
          <w:lang w:val="it-IT"/>
        </w:rPr>
        <w:t xml:space="preserve"> organico</w:t>
      </w:r>
      <w:r w:rsidR="00222EB6" w:rsidRPr="00222EB6">
        <w:rPr>
          <w:lang w:val="it-IT"/>
        </w:rPr>
        <w:t>.</w:t>
      </w:r>
    </w:p>
    <w:p w14:paraId="5DA32262" w14:textId="05BDEE15" w:rsidR="005558A5" w:rsidRDefault="00C578A7" w:rsidP="009C2C2F">
      <w:pPr>
        <w:jc w:val="both"/>
        <w:rPr>
          <w:lang w:val="it-IT"/>
        </w:rPr>
      </w:pPr>
      <w:r>
        <w:rPr>
          <w:lang w:val="it-IT"/>
        </w:rPr>
        <w:t>Le vaschette</w:t>
      </w:r>
      <w:r w:rsidR="005558A5">
        <w:rPr>
          <w:lang w:val="it-IT"/>
        </w:rPr>
        <w:t xml:space="preserve"> </w:t>
      </w:r>
      <w:r w:rsidR="001C1C59">
        <w:rPr>
          <w:lang w:val="it-IT"/>
        </w:rPr>
        <w:t>sono stat</w:t>
      </w:r>
      <w:r>
        <w:rPr>
          <w:lang w:val="it-IT"/>
        </w:rPr>
        <w:t xml:space="preserve">e </w:t>
      </w:r>
      <w:r w:rsidR="001C1C59">
        <w:rPr>
          <w:lang w:val="it-IT"/>
        </w:rPr>
        <w:t>triturat</w:t>
      </w:r>
      <w:r>
        <w:rPr>
          <w:lang w:val="it-IT"/>
        </w:rPr>
        <w:t>e</w:t>
      </w:r>
      <w:r w:rsidR="001C1C59">
        <w:rPr>
          <w:lang w:val="it-IT"/>
        </w:rPr>
        <w:t>,</w:t>
      </w:r>
      <w:r>
        <w:rPr>
          <w:lang w:val="it-IT"/>
        </w:rPr>
        <w:t xml:space="preserve"> </w:t>
      </w:r>
      <w:r w:rsidR="001C1C59">
        <w:rPr>
          <w:lang w:val="it-IT"/>
        </w:rPr>
        <w:t>miscelat</w:t>
      </w:r>
      <w:r>
        <w:rPr>
          <w:lang w:val="it-IT"/>
        </w:rPr>
        <w:t>e</w:t>
      </w:r>
      <w:r w:rsidR="001C1C59">
        <w:rPr>
          <w:lang w:val="it-IT"/>
        </w:rPr>
        <w:t xml:space="preserve"> con il rifiuto organico</w:t>
      </w:r>
      <w:r w:rsidR="005558A5">
        <w:rPr>
          <w:lang w:val="it-IT"/>
        </w:rPr>
        <w:t xml:space="preserve"> in percentual</w:t>
      </w:r>
      <w:r w:rsidR="00C57E8F">
        <w:rPr>
          <w:lang w:val="it-IT"/>
        </w:rPr>
        <w:t>e compresa</w:t>
      </w:r>
      <w:r w:rsidR="005558A5">
        <w:rPr>
          <w:lang w:val="it-IT"/>
        </w:rPr>
        <w:t xml:space="preserve"> tra il 2-3%</w:t>
      </w:r>
      <w:r w:rsidR="001C1C59">
        <w:rPr>
          <w:lang w:val="it-IT"/>
        </w:rPr>
        <w:t xml:space="preserve"> </w:t>
      </w:r>
      <w:r w:rsidR="00450F0F">
        <w:rPr>
          <w:lang w:val="it-IT"/>
        </w:rPr>
        <w:t xml:space="preserve">in </w:t>
      </w:r>
      <w:proofErr w:type="gramStart"/>
      <w:r w:rsidR="00450F0F">
        <w:rPr>
          <w:lang w:val="it-IT"/>
        </w:rPr>
        <w:t xml:space="preserve">peso </w:t>
      </w:r>
      <w:r w:rsidR="005558A5">
        <w:rPr>
          <w:lang w:val="it-IT"/>
        </w:rPr>
        <w:t xml:space="preserve"> </w:t>
      </w:r>
      <w:r w:rsidR="001C1C59">
        <w:rPr>
          <w:lang w:val="it-IT"/>
        </w:rPr>
        <w:t>nelle</w:t>
      </w:r>
      <w:proofErr w:type="gramEnd"/>
      <w:r w:rsidR="001C1C59">
        <w:rPr>
          <w:lang w:val="it-IT"/>
        </w:rPr>
        <w:t xml:space="preserve"> aie di compostaggio</w:t>
      </w:r>
      <w:r w:rsidR="00884B3C">
        <w:rPr>
          <w:lang w:val="it-IT"/>
        </w:rPr>
        <w:t>,</w:t>
      </w:r>
      <w:r w:rsidR="001C1C59">
        <w:rPr>
          <w:lang w:val="it-IT"/>
        </w:rPr>
        <w:t xml:space="preserve"> attraverso un sistema di caricamento automatico.</w:t>
      </w:r>
      <w:r w:rsidR="00B62224">
        <w:rPr>
          <w:lang w:val="it-IT"/>
        </w:rPr>
        <w:t xml:space="preserve"> Il quantitativo </w:t>
      </w:r>
      <w:r w:rsidR="00C57E8F">
        <w:rPr>
          <w:lang w:val="it-IT"/>
        </w:rPr>
        <w:t>di vaschette</w:t>
      </w:r>
      <w:r w:rsidR="00B62224">
        <w:rPr>
          <w:lang w:val="it-IT"/>
        </w:rPr>
        <w:t xml:space="preserve"> è volutamente molto elevato e</w:t>
      </w:r>
      <w:r w:rsidR="00C57E8F">
        <w:rPr>
          <w:lang w:val="it-IT"/>
        </w:rPr>
        <w:t xml:space="preserve"> certamente</w:t>
      </w:r>
      <w:r w:rsidR="00B62224">
        <w:rPr>
          <w:lang w:val="it-IT"/>
        </w:rPr>
        <w:t xml:space="preserve"> superiore a quanto solitamente </w:t>
      </w:r>
      <w:r w:rsidR="00C57E8F">
        <w:rPr>
          <w:lang w:val="it-IT"/>
        </w:rPr>
        <w:t>gestito da</w:t>
      </w:r>
      <w:r w:rsidR="00B62224">
        <w:rPr>
          <w:lang w:val="it-IT"/>
        </w:rPr>
        <w:t>gli impianti</w:t>
      </w:r>
      <w:r w:rsidR="00C57E8F">
        <w:rPr>
          <w:lang w:val="it-IT"/>
        </w:rPr>
        <w:t xml:space="preserve"> di trattamento dell’organico. Lo scopo principale di questa scelta operativa è quello di</w:t>
      </w:r>
      <w:r w:rsidR="00B62224">
        <w:rPr>
          <w:lang w:val="it-IT"/>
        </w:rPr>
        <w:t xml:space="preserve"> </w:t>
      </w:r>
      <w:r w:rsidR="00F37E19">
        <w:rPr>
          <w:lang w:val="it-IT"/>
        </w:rPr>
        <w:t xml:space="preserve">verificare la possibilità di </w:t>
      </w:r>
      <w:r w:rsidR="00C57E8F">
        <w:rPr>
          <w:lang w:val="it-IT"/>
        </w:rPr>
        <w:t>gestire</w:t>
      </w:r>
      <w:r w:rsidR="00B62224">
        <w:rPr>
          <w:lang w:val="it-IT"/>
        </w:rPr>
        <w:t xml:space="preserve"> il sistema di compostaggio in condizioni</w:t>
      </w:r>
      <w:r w:rsidR="00C57E8F">
        <w:rPr>
          <w:lang w:val="it-IT"/>
        </w:rPr>
        <w:t xml:space="preserve"> </w:t>
      </w:r>
      <w:r w:rsidR="00B62224">
        <w:rPr>
          <w:lang w:val="it-IT"/>
        </w:rPr>
        <w:t xml:space="preserve">estreme in termini di quantità di </w:t>
      </w:r>
      <w:r w:rsidR="00C57E8F">
        <w:rPr>
          <w:lang w:val="it-IT"/>
        </w:rPr>
        <w:t xml:space="preserve">manufatti in </w:t>
      </w:r>
      <w:r w:rsidR="00B62224">
        <w:rPr>
          <w:lang w:val="it-IT"/>
        </w:rPr>
        <w:t>bioplastic</w:t>
      </w:r>
      <w:r w:rsidR="00C57E8F">
        <w:rPr>
          <w:lang w:val="it-IT"/>
        </w:rPr>
        <w:t>a</w:t>
      </w:r>
      <w:r w:rsidR="00B62224">
        <w:rPr>
          <w:lang w:val="it-IT"/>
        </w:rPr>
        <w:t xml:space="preserve"> presenti</w:t>
      </w:r>
      <w:r w:rsidR="00884B3C">
        <w:rPr>
          <w:lang w:val="it-IT"/>
        </w:rPr>
        <w:t xml:space="preserve"> nello stesso momento.</w:t>
      </w:r>
      <w:r w:rsidR="00B62224">
        <w:rPr>
          <w:lang w:val="it-IT"/>
        </w:rPr>
        <w:t xml:space="preserve"> </w:t>
      </w:r>
      <w:r w:rsidR="001C1C59">
        <w:rPr>
          <w:lang w:val="it-IT"/>
        </w:rPr>
        <w:t xml:space="preserve"> In tali aie</w:t>
      </w:r>
      <w:r w:rsidR="00FA0D58">
        <w:rPr>
          <w:lang w:val="it-IT"/>
        </w:rPr>
        <w:t xml:space="preserve"> (trattamento “</w:t>
      </w:r>
      <w:r w:rsidR="00FA0D58" w:rsidRPr="00646494">
        <w:rPr>
          <w:i/>
          <w:lang w:val="it-IT"/>
        </w:rPr>
        <w:t>ACT</w:t>
      </w:r>
      <w:r w:rsidR="00FA0D58">
        <w:rPr>
          <w:lang w:val="it-IT"/>
        </w:rPr>
        <w:t>”)</w:t>
      </w:r>
      <w:r w:rsidR="001C1C59">
        <w:rPr>
          <w:lang w:val="it-IT"/>
        </w:rPr>
        <w:t xml:space="preserve"> </w:t>
      </w:r>
      <w:r w:rsidR="00FA0D58">
        <w:rPr>
          <w:lang w:val="it-IT"/>
        </w:rPr>
        <w:t xml:space="preserve">il </w:t>
      </w:r>
      <w:r w:rsidR="001C1C59">
        <w:rPr>
          <w:lang w:val="it-IT"/>
        </w:rPr>
        <w:t xml:space="preserve">rifiuto </w:t>
      </w:r>
      <w:r>
        <w:rPr>
          <w:lang w:val="it-IT"/>
        </w:rPr>
        <w:t xml:space="preserve">organico </w:t>
      </w:r>
      <w:r w:rsidR="001C1C59">
        <w:rPr>
          <w:lang w:val="it-IT"/>
        </w:rPr>
        <w:t>viene areato e rivoltato in intervalli regolari</w:t>
      </w:r>
      <w:r>
        <w:rPr>
          <w:lang w:val="it-IT"/>
        </w:rPr>
        <w:t xml:space="preserve"> al fine di garantire la corretta ossigenazione e porosità della massa</w:t>
      </w:r>
      <w:r w:rsidR="001C1C59">
        <w:rPr>
          <w:lang w:val="it-IT"/>
        </w:rPr>
        <w:t xml:space="preserve">. </w:t>
      </w:r>
      <w:r>
        <w:rPr>
          <w:lang w:val="it-IT"/>
        </w:rPr>
        <w:t xml:space="preserve"> Al termine di questa prima fase attiva di compostaggio (</w:t>
      </w:r>
      <w:r w:rsidR="00FA0D58">
        <w:rPr>
          <w:lang w:val="it-IT"/>
        </w:rPr>
        <w:t>2</w:t>
      </w:r>
      <w:r>
        <w:rPr>
          <w:lang w:val="it-IT"/>
        </w:rPr>
        <w:t xml:space="preserve"> settimane), </w:t>
      </w:r>
      <w:r w:rsidR="001C1C59">
        <w:rPr>
          <w:lang w:val="it-IT"/>
        </w:rPr>
        <w:t>il rifiuto</w:t>
      </w:r>
      <w:r>
        <w:rPr>
          <w:lang w:val="it-IT"/>
        </w:rPr>
        <w:t xml:space="preserve"> organico parzialmente compostato</w:t>
      </w:r>
      <w:r w:rsidR="001C1C59">
        <w:rPr>
          <w:lang w:val="it-IT"/>
        </w:rPr>
        <w:t xml:space="preserve"> viene avviato ad una fase di maturazione </w:t>
      </w:r>
      <w:r>
        <w:rPr>
          <w:lang w:val="it-IT"/>
        </w:rPr>
        <w:t>(</w:t>
      </w:r>
      <w:r w:rsidR="00F97F77">
        <w:rPr>
          <w:lang w:val="it-IT"/>
        </w:rPr>
        <w:t>trattamento</w:t>
      </w:r>
      <w:r w:rsidR="00FA0D58">
        <w:rPr>
          <w:lang w:val="it-IT"/>
        </w:rPr>
        <w:t xml:space="preserve"> “</w:t>
      </w:r>
      <w:proofErr w:type="spellStart"/>
      <w:r w:rsidR="00FA0D58">
        <w:rPr>
          <w:lang w:val="it-IT"/>
        </w:rPr>
        <w:t>Curing</w:t>
      </w:r>
      <w:proofErr w:type="spellEnd"/>
      <w:r w:rsidR="00FA0D58">
        <w:rPr>
          <w:lang w:val="it-IT"/>
        </w:rPr>
        <w:t xml:space="preserve">”) </w:t>
      </w:r>
      <w:r>
        <w:rPr>
          <w:lang w:val="it-IT"/>
        </w:rPr>
        <w:t>della durata di</w:t>
      </w:r>
      <w:r w:rsidR="001C1C59">
        <w:rPr>
          <w:lang w:val="it-IT"/>
        </w:rPr>
        <w:t xml:space="preserve"> circa </w:t>
      </w:r>
      <w:r>
        <w:rPr>
          <w:lang w:val="it-IT"/>
        </w:rPr>
        <w:t>un mese e mezzo per poter completare autonomamente il processo biologico di stabilizzazione e compostaggio.</w:t>
      </w:r>
      <w:r w:rsidR="00EE1F7D">
        <w:rPr>
          <w:lang w:val="it-IT"/>
        </w:rPr>
        <w:t xml:space="preserve"> </w:t>
      </w:r>
    </w:p>
    <w:p w14:paraId="0AD9FADE" w14:textId="2CDC4279" w:rsidR="00F37E19" w:rsidRDefault="00F37E19" w:rsidP="009C2C2F">
      <w:pPr>
        <w:jc w:val="both"/>
        <w:rPr>
          <w:lang w:val="it-IT"/>
        </w:rPr>
      </w:pPr>
    </w:p>
    <w:p w14:paraId="18EED44E" w14:textId="67C35DF2" w:rsidR="00596C66" w:rsidRDefault="00596C66" w:rsidP="009C2C2F">
      <w:pPr>
        <w:jc w:val="both"/>
        <w:rPr>
          <w:lang w:val="it-IT"/>
        </w:rPr>
      </w:pPr>
    </w:p>
    <w:p w14:paraId="4CF8004E" w14:textId="77777777" w:rsidR="00596C66" w:rsidRDefault="00596C66" w:rsidP="009C2C2F">
      <w:pPr>
        <w:jc w:val="both"/>
        <w:rPr>
          <w:lang w:val="it-IT"/>
        </w:rPr>
      </w:pPr>
    </w:p>
    <w:tbl>
      <w:tblPr>
        <w:tblStyle w:val="Grigliatabella"/>
        <w:tblW w:w="9634" w:type="dxa"/>
        <w:tblLook w:val="04A0" w:firstRow="1" w:lastRow="0" w:firstColumn="1" w:lastColumn="0" w:noHBand="0" w:noVBand="1"/>
      </w:tblPr>
      <w:tblGrid>
        <w:gridCol w:w="3823"/>
        <w:gridCol w:w="5811"/>
      </w:tblGrid>
      <w:tr w:rsidR="00FE73D1" w:rsidRPr="008305ED" w14:paraId="03F0C556" w14:textId="77777777" w:rsidTr="00AC3099">
        <w:tc>
          <w:tcPr>
            <w:tcW w:w="3823" w:type="dxa"/>
          </w:tcPr>
          <w:p w14:paraId="2D192FFF" w14:textId="76C4E120" w:rsidR="00FE73D1" w:rsidRPr="00AC3099" w:rsidRDefault="00FE73D1" w:rsidP="00AC3099">
            <w:pPr>
              <w:jc w:val="center"/>
              <w:rPr>
                <w:sz w:val="18"/>
                <w:lang w:val="it-IT"/>
              </w:rPr>
            </w:pPr>
            <w:r w:rsidRPr="00AC3099">
              <w:rPr>
                <w:sz w:val="18"/>
                <w:lang w:val="it-IT"/>
              </w:rPr>
              <w:lastRenderedPageBreak/>
              <w:t>Gli imballaggi prima della triturazione</w:t>
            </w:r>
          </w:p>
        </w:tc>
        <w:tc>
          <w:tcPr>
            <w:tcW w:w="5811" w:type="dxa"/>
          </w:tcPr>
          <w:p w14:paraId="3A531A1C" w14:textId="58E55B1B" w:rsidR="00FE73D1" w:rsidRPr="00AC3099" w:rsidRDefault="00FE73D1" w:rsidP="00AC3099">
            <w:pPr>
              <w:jc w:val="center"/>
              <w:rPr>
                <w:sz w:val="18"/>
                <w:lang w:val="it-IT"/>
              </w:rPr>
            </w:pPr>
            <w:r w:rsidRPr="00FE73D1">
              <w:rPr>
                <w:sz w:val="18"/>
                <w:lang w:val="it-IT"/>
              </w:rPr>
              <w:t>Caricamento delle aie di compostaggio</w:t>
            </w:r>
            <w:r>
              <w:rPr>
                <w:sz w:val="18"/>
                <w:lang w:val="it-IT"/>
              </w:rPr>
              <w:t xml:space="preserve"> </w:t>
            </w:r>
            <w:r w:rsidR="00BD7F89">
              <w:rPr>
                <w:sz w:val="18"/>
                <w:lang w:val="it-IT"/>
              </w:rPr>
              <w:t xml:space="preserve">(ACT) </w:t>
            </w:r>
            <w:r>
              <w:rPr>
                <w:sz w:val="18"/>
                <w:lang w:val="it-IT"/>
              </w:rPr>
              <w:t xml:space="preserve">con scarto organico </w:t>
            </w:r>
            <w:r w:rsidR="00C07F43">
              <w:rPr>
                <w:sz w:val="18"/>
                <w:lang w:val="it-IT"/>
              </w:rPr>
              <w:t>e</w:t>
            </w:r>
            <w:r>
              <w:rPr>
                <w:sz w:val="18"/>
                <w:lang w:val="it-IT"/>
              </w:rPr>
              <w:t xml:space="preserve"> imball</w:t>
            </w:r>
            <w:r w:rsidR="00C07F43">
              <w:rPr>
                <w:sz w:val="18"/>
                <w:lang w:val="it-IT"/>
              </w:rPr>
              <w:t>i</w:t>
            </w:r>
            <w:r>
              <w:rPr>
                <w:sz w:val="18"/>
                <w:lang w:val="it-IT"/>
              </w:rPr>
              <w:t xml:space="preserve"> </w:t>
            </w:r>
          </w:p>
        </w:tc>
      </w:tr>
      <w:tr w:rsidR="00FE73D1" w14:paraId="7804CBD9" w14:textId="77777777" w:rsidTr="00AC3099">
        <w:tc>
          <w:tcPr>
            <w:tcW w:w="3823" w:type="dxa"/>
          </w:tcPr>
          <w:p w14:paraId="728705C7" w14:textId="77777777" w:rsidR="00FE73D1" w:rsidRDefault="00FE73D1" w:rsidP="00AC3099">
            <w:pPr>
              <w:jc w:val="center"/>
              <w:rPr>
                <w:lang w:val="it-IT"/>
              </w:rPr>
            </w:pPr>
            <w:r w:rsidRPr="004C7AC6">
              <w:rPr>
                <w:noProof/>
                <w:lang w:eastAsia="en-GB"/>
              </w:rPr>
              <w:drawing>
                <wp:inline distT="0" distB="0" distL="0" distR="0" wp14:anchorId="049294AE" wp14:editId="78C2D4C6">
                  <wp:extent cx="2162261" cy="1359796"/>
                  <wp:effectExtent l="0" t="0" r="0" b="0"/>
                  <wp:docPr id="9" name="Immagine 9" descr="C:\Users\Marco\Documents\Box Sync\CICc Fileni Università 2018-2020\08 Test Full Full Scale\01 Allestimento\IMG_20210701_111037-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Marco\Documents\Box Sync\CICc Fileni Università 2018-2020\08 Test Full Full Scale\01 Allestimento\IMG_20210701_111037-01.jpe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r="21487"/>
                          <a:stretch/>
                        </pic:blipFill>
                        <pic:spPr bwMode="auto">
                          <a:xfrm>
                            <a:off x="0" y="0"/>
                            <a:ext cx="2169396" cy="1364283"/>
                          </a:xfrm>
                          <a:prstGeom prst="rect">
                            <a:avLst/>
                          </a:prstGeom>
                          <a:noFill/>
                          <a:ln>
                            <a:noFill/>
                          </a:ln>
                          <a:extLst>
                            <a:ext uri="{53640926-AAD7-44D8-BBD7-CCE9431645EC}">
                              <a14:shadowObscured xmlns:a14="http://schemas.microsoft.com/office/drawing/2010/main"/>
                            </a:ext>
                          </a:extLst>
                        </pic:spPr>
                      </pic:pic>
                    </a:graphicData>
                  </a:graphic>
                </wp:inline>
              </w:drawing>
            </w:r>
          </w:p>
          <w:p w14:paraId="46CF13A3" w14:textId="2E8A52F3" w:rsidR="00FE73D1" w:rsidRDefault="00C07F43" w:rsidP="00AC3099">
            <w:pPr>
              <w:jc w:val="center"/>
              <w:rPr>
                <w:lang w:val="it-IT"/>
              </w:rPr>
            </w:pPr>
            <w:r w:rsidRPr="00C07F43">
              <w:rPr>
                <w:sz w:val="18"/>
                <w:lang w:val="it-IT"/>
              </w:rPr>
              <w:t>Gli imballaggi triturati</w:t>
            </w:r>
            <w:r w:rsidR="00BD7F89">
              <w:rPr>
                <w:sz w:val="18"/>
                <w:lang w:val="it-IT"/>
              </w:rPr>
              <w:t>, prima della miscelazione</w:t>
            </w:r>
            <w:r w:rsidRPr="00C07F43">
              <w:rPr>
                <w:sz w:val="18"/>
                <w:lang w:val="it-IT"/>
              </w:rPr>
              <w:t xml:space="preserve"> </w:t>
            </w:r>
            <w:r w:rsidR="00FE73D1">
              <w:rPr>
                <w:noProof/>
                <w:lang w:eastAsia="en-GB"/>
              </w:rPr>
              <w:drawing>
                <wp:inline distT="0" distB="0" distL="0" distR="0" wp14:anchorId="69FE6D59" wp14:editId="3C6EB17D">
                  <wp:extent cx="2189974" cy="1282890"/>
                  <wp:effectExtent l="0" t="0" r="1270" b="0"/>
                  <wp:docPr id="16" name="Immagine 16" descr="IMG_20210701_114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_20210701_114714"/>
                          <pic:cNvPicPr>
                            <a:picLocks noChangeAspect="1" noChangeArrowheads="1"/>
                          </pic:cNvPicPr>
                        </pic:nvPicPr>
                        <pic:blipFill rotWithShape="1">
                          <a:blip r:embed="rId16" cstate="print">
                            <a:lum bright="20000" contrast="20000"/>
                            <a:extLst>
                              <a:ext uri="{28A0092B-C50C-407E-A947-70E740481C1C}">
                                <a14:useLocalDpi xmlns:a14="http://schemas.microsoft.com/office/drawing/2010/main" val="0"/>
                              </a:ext>
                            </a:extLst>
                          </a:blip>
                          <a:srcRect t="2" r="36446" b="23814"/>
                          <a:stretch/>
                        </pic:blipFill>
                        <pic:spPr bwMode="auto">
                          <a:xfrm>
                            <a:off x="0" y="0"/>
                            <a:ext cx="2197109" cy="128707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811" w:type="dxa"/>
          </w:tcPr>
          <w:p w14:paraId="1131322E" w14:textId="6F3430B2" w:rsidR="00FE73D1" w:rsidRDefault="00FE73D1" w:rsidP="00AC3099">
            <w:pPr>
              <w:jc w:val="center"/>
              <w:rPr>
                <w:lang w:val="it-IT"/>
              </w:rPr>
            </w:pPr>
            <w:r w:rsidRPr="00CA53BB">
              <w:rPr>
                <w:noProof/>
                <w:lang w:eastAsia="en-GB"/>
              </w:rPr>
              <w:drawing>
                <wp:inline distT="0" distB="0" distL="0" distR="0" wp14:anchorId="2DA7FC43" wp14:editId="6845249A">
                  <wp:extent cx="1514111" cy="2804615"/>
                  <wp:effectExtent l="0" t="0" r="0" b="0"/>
                  <wp:docPr id="11" name="Immagine 11" descr="C:\Users\Marco\Documents\Box Sync\CICc Fileni Università 2018-2020\08 Test Full Full Scale\01 Allestimento\IMG_20210701_1216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Marco\Documents\Box Sync\CICc Fileni Università 2018-2020\08 Test Full Full Scale\01 Allestimento\IMG_20210701_121639.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b="8624"/>
                          <a:stretch/>
                        </pic:blipFill>
                        <pic:spPr bwMode="auto">
                          <a:xfrm>
                            <a:off x="0" y="0"/>
                            <a:ext cx="1540016" cy="2852599"/>
                          </a:xfrm>
                          <a:prstGeom prst="rect">
                            <a:avLst/>
                          </a:prstGeom>
                          <a:noFill/>
                          <a:ln>
                            <a:noFill/>
                          </a:ln>
                          <a:extLst>
                            <a:ext uri="{53640926-AAD7-44D8-BBD7-CCE9431645EC}">
                              <a14:shadowObscured xmlns:a14="http://schemas.microsoft.com/office/drawing/2010/main"/>
                            </a:ext>
                          </a:extLst>
                        </pic:spPr>
                      </pic:pic>
                    </a:graphicData>
                  </a:graphic>
                </wp:inline>
              </w:drawing>
            </w:r>
            <w:r>
              <w:rPr>
                <w:lang w:val="it-IT"/>
              </w:rPr>
              <w:t xml:space="preserve">     </w:t>
            </w:r>
            <w:r w:rsidRPr="00CA53BB">
              <w:rPr>
                <w:noProof/>
                <w:lang w:eastAsia="en-GB"/>
              </w:rPr>
              <w:drawing>
                <wp:inline distT="0" distB="0" distL="0" distR="0" wp14:anchorId="403D0890" wp14:editId="176937E4">
                  <wp:extent cx="1383532" cy="2804615"/>
                  <wp:effectExtent l="0" t="0" r="7620" b="0"/>
                  <wp:docPr id="12" name="Immagine 12" descr="C:\Users\Marco\Documents\Box Sync\CICc Fileni Università 2018-2020\08 Test Full Full Scale\01 Allestimento\IMG_20210701_130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Marco\Documents\Box Sync\CICc Fileni Università 2018-2020\08 Test Full Full Scale\01 Allestimento\IMG_20210701_130049.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98541" cy="2835041"/>
                          </a:xfrm>
                          <a:prstGeom prst="rect">
                            <a:avLst/>
                          </a:prstGeom>
                          <a:noFill/>
                          <a:ln>
                            <a:noFill/>
                          </a:ln>
                        </pic:spPr>
                      </pic:pic>
                    </a:graphicData>
                  </a:graphic>
                </wp:inline>
              </w:drawing>
            </w:r>
          </w:p>
        </w:tc>
      </w:tr>
    </w:tbl>
    <w:p w14:paraId="31D77C9E" w14:textId="74B1ECD4" w:rsidR="00FE73D1" w:rsidRPr="00AC3099" w:rsidRDefault="00F97F77" w:rsidP="00A60873">
      <w:pPr>
        <w:pStyle w:val="Didascalia"/>
        <w:rPr>
          <w:sz w:val="16"/>
          <w:lang w:val="it-IT"/>
        </w:rPr>
      </w:pPr>
      <w:r w:rsidRPr="00A60873">
        <w:rPr>
          <w:lang w:val="it-IT"/>
        </w:rPr>
        <w:t xml:space="preserve">Figura </w:t>
      </w:r>
      <w:r>
        <w:fldChar w:fldCharType="begin"/>
      </w:r>
      <w:r w:rsidRPr="00A60873">
        <w:rPr>
          <w:lang w:val="it-IT"/>
        </w:rPr>
        <w:instrText xml:space="preserve"> SEQ Figura \* ARABIC </w:instrText>
      </w:r>
      <w:r>
        <w:fldChar w:fldCharType="separate"/>
      </w:r>
      <w:r w:rsidR="00DD3FBB">
        <w:rPr>
          <w:noProof/>
          <w:lang w:val="it-IT"/>
        </w:rPr>
        <w:t>5</w:t>
      </w:r>
      <w:r>
        <w:fldChar w:fldCharType="end"/>
      </w:r>
      <w:r w:rsidRPr="00A60873">
        <w:rPr>
          <w:lang w:val="it-IT"/>
        </w:rPr>
        <w:t xml:space="preserve"> Fasi dei test di compostaggio </w:t>
      </w:r>
      <w:r w:rsidR="00E84B01" w:rsidRPr="00AC3099">
        <w:rPr>
          <w:sz w:val="16"/>
          <w:lang w:val="it-IT"/>
        </w:rPr>
        <w:t>Foto ® Marco Ricci, 2021</w:t>
      </w:r>
    </w:p>
    <w:p w14:paraId="5AAFDDAB" w14:textId="05A25BC9" w:rsidR="000D045B" w:rsidRDefault="000D045B" w:rsidP="000D045B">
      <w:pPr>
        <w:jc w:val="both"/>
        <w:rPr>
          <w:lang w:val="it-IT"/>
        </w:rPr>
      </w:pPr>
      <w:r>
        <w:rPr>
          <w:lang w:val="it-IT"/>
        </w:rPr>
        <w:t xml:space="preserve">Durante la maturazione, il cumulo sperimentale è stato sottoposto a monitoraggio della temperatura e dell’umidità al fine di garantire una corretta continuazione del processo.  Alla fine di questa fase </w:t>
      </w:r>
      <w:r w:rsidRPr="001C1C59">
        <w:rPr>
          <w:lang w:val="it-IT"/>
        </w:rPr>
        <w:t xml:space="preserve">il </w:t>
      </w:r>
      <w:r>
        <w:rPr>
          <w:lang w:val="it-IT"/>
        </w:rPr>
        <w:t>rifiuto organico</w:t>
      </w:r>
      <w:r w:rsidRPr="001C1C59">
        <w:rPr>
          <w:lang w:val="it-IT"/>
        </w:rPr>
        <w:t xml:space="preserve"> ha </w:t>
      </w:r>
      <w:r>
        <w:rPr>
          <w:lang w:val="it-IT"/>
        </w:rPr>
        <w:t>l’</w:t>
      </w:r>
      <w:r w:rsidRPr="001C1C59">
        <w:rPr>
          <w:lang w:val="it-IT"/>
        </w:rPr>
        <w:t xml:space="preserve">aspetto </w:t>
      </w:r>
      <w:r>
        <w:rPr>
          <w:lang w:val="it-IT"/>
        </w:rPr>
        <w:t xml:space="preserve">di un terriccio </w:t>
      </w:r>
      <w:r w:rsidRPr="001C1C59">
        <w:rPr>
          <w:lang w:val="it-IT"/>
        </w:rPr>
        <w:t xml:space="preserve">uniforme e non risultano visibili </w:t>
      </w:r>
      <w:r w:rsidR="00074120">
        <w:rPr>
          <w:lang w:val="it-IT"/>
        </w:rPr>
        <w:t xml:space="preserve">le </w:t>
      </w:r>
      <w:r>
        <w:rPr>
          <w:lang w:val="it-IT"/>
        </w:rPr>
        <w:t>vaschette</w:t>
      </w:r>
      <w:r w:rsidR="00C57E8F">
        <w:rPr>
          <w:lang w:val="it-IT"/>
        </w:rPr>
        <w:t xml:space="preserve"> </w:t>
      </w:r>
      <w:r>
        <w:rPr>
          <w:lang w:val="it-IT"/>
        </w:rPr>
        <w:t>compostabili oggetto della sperimentazione</w:t>
      </w:r>
      <w:r w:rsidRPr="001C1C59">
        <w:rPr>
          <w:lang w:val="it-IT"/>
        </w:rPr>
        <w:t>.</w:t>
      </w:r>
    </w:p>
    <w:p w14:paraId="2C46FED4" w14:textId="5AA17AE5" w:rsidR="00596C66" w:rsidRDefault="00F97F77" w:rsidP="00CF4452">
      <w:pPr>
        <w:jc w:val="both"/>
        <w:rPr>
          <w:lang w:val="it-IT"/>
        </w:rPr>
      </w:pPr>
      <w:r>
        <w:rPr>
          <w:noProof/>
          <w:lang w:eastAsia="en-GB"/>
        </w:rPr>
        <mc:AlternateContent>
          <mc:Choice Requires="wps">
            <w:drawing>
              <wp:anchor distT="0" distB="0" distL="114300" distR="114300" simplePos="0" relativeHeight="251673600" behindDoc="0" locked="0" layoutInCell="1" allowOverlap="1" wp14:anchorId="5764A87E" wp14:editId="536048B6">
                <wp:simplePos x="0" y="0"/>
                <wp:positionH relativeFrom="column">
                  <wp:posOffset>-9525</wp:posOffset>
                </wp:positionH>
                <wp:positionV relativeFrom="paragraph">
                  <wp:posOffset>2308860</wp:posOffset>
                </wp:positionV>
                <wp:extent cx="2195830" cy="635"/>
                <wp:effectExtent l="0" t="0" r="0" b="0"/>
                <wp:wrapSquare wrapText="bothSides"/>
                <wp:docPr id="14" name="Casella di testo 14"/>
                <wp:cNvGraphicFramePr/>
                <a:graphic xmlns:a="http://schemas.openxmlformats.org/drawingml/2006/main">
                  <a:graphicData uri="http://schemas.microsoft.com/office/word/2010/wordprocessingShape">
                    <wps:wsp>
                      <wps:cNvSpPr txBox="1"/>
                      <wps:spPr>
                        <a:xfrm>
                          <a:off x="0" y="0"/>
                          <a:ext cx="2195830" cy="635"/>
                        </a:xfrm>
                        <a:prstGeom prst="rect">
                          <a:avLst/>
                        </a:prstGeom>
                        <a:solidFill>
                          <a:prstClr val="white"/>
                        </a:solidFill>
                        <a:ln>
                          <a:noFill/>
                        </a:ln>
                        <a:effectLst/>
                      </wps:spPr>
                      <wps:txbx>
                        <w:txbxContent>
                          <w:p w14:paraId="0CE77B53" w14:textId="4329AE98" w:rsidR="00F97F77" w:rsidRPr="00930023" w:rsidRDefault="00F97F77" w:rsidP="00F97F77">
                            <w:pPr>
                              <w:jc w:val="both"/>
                              <w:rPr>
                                <w:noProof/>
                                <w:lang w:val="it-IT"/>
                              </w:rPr>
                            </w:pPr>
                            <w:r w:rsidRPr="00930023">
                              <w:rPr>
                                <w:i/>
                                <w:iCs/>
                                <w:color w:val="44546A" w:themeColor="text2"/>
                                <w:sz w:val="18"/>
                                <w:szCs w:val="18"/>
                                <w:lang w:val="it-IT"/>
                              </w:rPr>
                              <w:t xml:space="preserve">Figura </w:t>
                            </w:r>
                            <w:r w:rsidRPr="00930023">
                              <w:rPr>
                                <w:i/>
                                <w:iCs/>
                                <w:color w:val="44546A" w:themeColor="text2"/>
                                <w:sz w:val="18"/>
                                <w:szCs w:val="18"/>
                                <w:lang w:val="it-IT"/>
                              </w:rPr>
                              <w:fldChar w:fldCharType="begin"/>
                            </w:r>
                            <w:r w:rsidRPr="00930023">
                              <w:rPr>
                                <w:i/>
                                <w:iCs/>
                                <w:color w:val="44546A" w:themeColor="text2"/>
                                <w:sz w:val="18"/>
                                <w:szCs w:val="18"/>
                                <w:lang w:val="it-IT"/>
                              </w:rPr>
                              <w:instrText xml:space="preserve"> SEQ Figura \* ARABIC </w:instrText>
                            </w:r>
                            <w:r w:rsidRPr="00930023">
                              <w:rPr>
                                <w:i/>
                                <w:iCs/>
                                <w:color w:val="44546A" w:themeColor="text2"/>
                                <w:sz w:val="18"/>
                                <w:szCs w:val="18"/>
                                <w:lang w:val="it-IT"/>
                              </w:rPr>
                              <w:fldChar w:fldCharType="separate"/>
                            </w:r>
                            <w:r w:rsidR="00DD3FBB">
                              <w:rPr>
                                <w:i/>
                                <w:iCs/>
                                <w:noProof/>
                                <w:color w:val="44546A" w:themeColor="text2"/>
                                <w:sz w:val="18"/>
                                <w:szCs w:val="18"/>
                                <w:lang w:val="it-IT"/>
                              </w:rPr>
                              <w:t>6</w:t>
                            </w:r>
                            <w:r w:rsidRPr="00930023">
                              <w:rPr>
                                <w:i/>
                                <w:iCs/>
                                <w:color w:val="44546A" w:themeColor="text2"/>
                                <w:sz w:val="18"/>
                                <w:szCs w:val="18"/>
                                <w:lang w:val="it-IT"/>
                              </w:rPr>
                              <w:fldChar w:fldCharType="end"/>
                            </w:r>
                            <w:r w:rsidRPr="00930023">
                              <w:rPr>
                                <w:i/>
                                <w:iCs/>
                                <w:color w:val="44546A" w:themeColor="text2"/>
                                <w:sz w:val="18"/>
                                <w:szCs w:val="18"/>
                                <w:lang w:val="it-IT"/>
                              </w:rPr>
                              <w:t xml:space="preserve"> cumulo di compost sperimentale Foto ® Marco Ricci, 2021</w:t>
                            </w:r>
                            <w:r w:rsidRPr="00AC3099">
                              <w:rPr>
                                <w:sz w:val="16"/>
                                <w:lang w:val="it-IT"/>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764A87E" id="Casella di testo 14" o:spid="_x0000_s1030" type="#_x0000_t202" style="position:absolute;left:0;text-align:left;margin-left:-.75pt;margin-top:181.8pt;width:172.9pt;height:.0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" stroked="f">
                <v:textbox style="mso-fit-shape-to-text:t" inset="0,0,0,0">
                  <w:txbxContent>
                    <w:p w14:paraId="0CE77B53" w14:textId="4329AE98" w:rsidR="00F97F77" w:rsidRPr="00930023" w:rsidRDefault="00F97F77" w:rsidP="00F97F77">
                      <w:pPr>
                        <w:jc w:val="both"/>
                        <w:rPr>
                          <w:noProof/>
                          <w:lang w:val="it-IT"/>
                        </w:rPr>
                      </w:pPr>
                      <w:r w:rsidRPr="00930023">
                        <w:rPr>
                          <w:i/>
                          <w:iCs/>
                          <w:color w:val="44546A" w:themeColor="text2"/>
                          <w:sz w:val="18"/>
                          <w:szCs w:val="18"/>
                          <w:lang w:val="it-IT"/>
                        </w:rPr>
                        <w:t xml:space="preserve">Figura </w:t>
                      </w:r>
                      <w:r w:rsidRPr="00930023">
                        <w:rPr>
                          <w:i/>
                          <w:iCs/>
                          <w:color w:val="44546A" w:themeColor="text2"/>
                          <w:sz w:val="18"/>
                          <w:szCs w:val="18"/>
                          <w:lang w:val="it-IT"/>
                        </w:rPr>
                        <w:fldChar w:fldCharType="begin"/>
                      </w:r>
                      <w:r w:rsidRPr="00930023">
                        <w:rPr>
                          <w:i/>
                          <w:iCs/>
                          <w:color w:val="44546A" w:themeColor="text2"/>
                          <w:sz w:val="18"/>
                          <w:szCs w:val="18"/>
                          <w:lang w:val="it-IT"/>
                        </w:rPr>
                        <w:instrText xml:space="preserve"> SEQ Figura \* ARABIC </w:instrText>
                      </w:r>
                      <w:r w:rsidRPr="00930023">
                        <w:rPr>
                          <w:i/>
                          <w:iCs/>
                          <w:color w:val="44546A" w:themeColor="text2"/>
                          <w:sz w:val="18"/>
                          <w:szCs w:val="18"/>
                          <w:lang w:val="it-IT"/>
                        </w:rPr>
                        <w:fldChar w:fldCharType="separate"/>
                      </w:r>
                      <w:r w:rsidR="00DD3FBB">
                        <w:rPr>
                          <w:i/>
                          <w:iCs/>
                          <w:noProof/>
                          <w:color w:val="44546A" w:themeColor="text2"/>
                          <w:sz w:val="18"/>
                          <w:szCs w:val="18"/>
                          <w:lang w:val="it-IT"/>
                        </w:rPr>
                        <w:t>6</w:t>
                      </w:r>
                      <w:r w:rsidRPr="00930023">
                        <w:rPr>
                          <w:i/>
                          <w:iCs/>
                          <w:color w:val="44546A" w:themeColor="text2"/>
                          <w:sz w:val="18"/>
                          <w:szCs w:val="18"/>
                          <w:lang w:val="it-IT"/>
                        </w:rPr>
                        <w:fldChar w:fldCharType="end"/>
                      </w:r>
                      <w:r w:rsidRPr="00930023">
                        <w:rPr>
                          <w:i/>
                          <w:iCs/>
                          <w:color w:val="44546A" w:themeColor="text2"/>
                          <w:sz w:val="18"/>
                          <w:szCs w:val="18"/>
                          <w:lang w:val="it-IT"/>
                        </w:rPr>
                        <w:t xml:space="preserve"> cumulo di compost sperimentale Foto ® Marco Ricci, 2021</w:t>
                      </w:r>
                      <w:r w:rsidRPr="00AC3099">
                        <w:rPr>
                          <w:sz w:val="16"/>
                          <w:lang w:val="it-IT"/>
                        </w:rPr>
                        <w:t xml:space="preserve"> </w:t>
                      </w:r>
                    </w:p>
                  </w:txbxContent>
                </v:textbox>
                <w10:wrap type="square"/>
              </v:shape>
            </w:pict>
          </mc:Fallback>
        </mc:AlternateContent>
      </w:r>
      <w:r w:rsidR="00E84B01" w:rsidRPr="00B95B5E">
        <w:rPr>
          <w:noProof/>
          <w:lang w:eastAsia="en-GB"/>
        </w:rPr>
        <w:drawing>
          <wp:anchor distT="0" distB="0" distL="114300" distR="114300" simplePos="0" relativeHeight="251663360" behindDoc="0" locked="0" layoutInCell="1" allowOverlap="1" wp14:anchorId="2222B9C9" wp14:editId="6780C30B">
            <wp:simplePos x="0" y="0"/>
            <wp:positionH relativeFrom="column">
              <wp:posOffset>-9847</wp:posOffset>
            </wp:positionH>
            <wp:positionV relativeFrom="paragraph">
              <wp:posOffset>761715</wp:posOffset>
            </wp:positionV>
            <wp:extent cx="2196000" cy="1490400"/>
            <wp:effectExtent l="0" t="0" r="0" b="0"/>
            <wp:wrapSquare wrapText="bothSides"/>
            <wp:docPr id="15" name="Immagine 15" descr="C:\Users\Marco\Documents\Box Sync\CICc Fileni ABRIOPACK 2018-2022\08 Test Full Full Scale\04 vagliatura e maturazione finale\IMG_20210902_125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co\Documents\Box Sync\CICc Fileni ABRIOPACK 2018-2022\08 Test Full Full Scale\04 vagliatura e maturazione finale\IMG_20210902_125122.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48403" t="37748" r="6367" b="-1"/>
                    <a:stretch/>
                  </pic:blipFill>
                  <pic:spPr bwMode="auto">
                    <a:xfrm>
                      <a:off x="0" y="0"/>
                      <a:ext cx="2196000" cy="1490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C1C59">
        <w:rPr>
          <w:lang w:val="it-IT"/>
        </w:rPr>
        <w:t>Alla fine del processo di compostaggio (c</w:t>
      </w:r>
      <w:r w:rsidR="00032476">
        <w:rPr>
          <w:lang w:val="it-IT"/>
        </w:rPr>
        <w:t>irc</w:t>
      </w:r>
      <w:r w:rsidR="001C1C59">
        <w:rPr>
          <w:lang w:val="it-IT"/>
        </w:rPr>
        <w:t>a 63 giorni)</w:t>
      </w:r>
      <w:r w:rsidR="00C578A7">
        <w:rPr>
          <w:lang w:val="it-IT"/>
        </w:rPr>
        <w:t xml:space="preserve">, il rifiuto compostato </w:t>
      </w:r>
      <w:r w:rsidR="00450F0F">
        <w:rPr>
          <w:lang w:val="it-IT"/>
        </w:rPr>
        <w:t xml:space="preserve">è stato </w:t>
      </w:r>
      <w:r w:rsidR="001C1C59">
        <w:rPr>
          <w:lang w:val="it-IT"/>
        </w:rPr>
        <w:t>vagliat</w:t>
      </w:r>
      <w:r w:rsidR="00C578A7">
        <w:rPr>
          <w:lang w:val="it-IT"/>
        </w:rPr>
        <w:t>o in modo da separare</w:t>
      </w:r>
      <w:r w:rsidR="001C1C59">
        <w:rPr>
          <w:lang w:val="it-IT"/>
        </w:rPr>
        <w:t xml:space="preserve"> il compost fresco (la frazione fine) dai materiali di pezzatura maggiore (soprattutto legn</w:t>
      </w:r>
      <w:r w:rsidR="00C578A7">
        <w:rPr>
          <w:lang w:val="it-IT"/>
        </w:rPr>
        <w:t>o</w:t>
      </w:r>
      <w:r w:rsidR="00450F0F">
        <w:rPr>
          <w:lang w:val="it-IT"/>
        </w:rPr>
        <w:t xml:space="preserve"> aggiunto inizialmente come agente strutturante</w:t>
      </w:r>
      <w:r w:rsidR="001C1C59">
        <w:rPr>
          <w:lang w:val="it-IT"/>
        </w:rPr>
        <w:t xml:space="preserve"> e plastiche</w:t>
      </w:r>
      <w:r w:rsidR="00C578A7">
        <w:rPr>
          <w:lang w:val="it-IT"/>
        </w:rPr>
        <w:t xml:space="preserve"> tradizionali presenti come inquinante nel rifiuto organico di partenza</w:t>
      </w:r>
      <w:r w:rsidR="001C1C59">
        <w:rPr>
          <w:lang w:val="it-IT"/>
        </w:rPr>
        <w:t xml:space="preserve">). </w:t>
      </w:r>
    </w:p>
    <w:p w14:paraId="7C52C249" w14:textId="2184ECA6" w:rsidR="00CF4452" w:rsidRDefault="00C578A7" w:rsidP="00CF4452">
      <w:pPr>
        <w:jc w:val="both"/>
        <w:rPr>
          <w:lang w:val="it-IT"/>
        </w:rPr>
      </w:pPr>
      <w:r>
        <w:rPr>
          <w:lang w:val="it-IT"/>
        </w:rPr>
        <w:t xml:space="preserve">Analizzando il compost </w:t>
      </w:r>
      <w:r w:rsidR="00D032CE">
        <w:rPr>
          <w:lang w:val="it-IT"/>
        </w:rPr>
        <w:t xml:space="preserve">prodotto dal test dopo la </w:t>
      </w:r>
      <w:r w:rsidR="00450F0F">
        <w:rPr>
          <w:lang w:val="it-IT"/>
        </w:rPr>
        <w:t>raffinazione</w:t>
      </w:r>
      <w:r w:rsidR="00EF6C36">
        <w:rPr>
          <w:lang w:val="it-IT"/>
        </w:rPr>
        <w:t xml:space="preserve"> (</w:t>
      </w:r>
      <w:r w:rsidR="004F5E26">
        <w:rPr>
          <w:lang w:val="it-IT"/>
        </w:rPr>
        <w:t xml:space="preserve">la </w:t>
      </w:r>
      <w:r w:rsidR="00EF6C36">
        <w:rPr>
          <w:lang w:val="it-IT"/>
        </w:rPr>
        <w:t xml:space="preserve">frazione </w:t>
      </w:r>
      <w:r w:rsidR="004F5E26">
        <w:rPr>
          <w:lang w:val="it-IT"/>
        </w:rPr>
        <w:t>fin</w:t>
      </w:r>
      <w:r w:rsidR="00E450A0">
        <w:rPr>
          <w:lang w:val="it-IT"/>
        </w:rPr>
        <w:t>e</w:t>
      </w:r>
      <w:r w:rsidR="00EF6C36">
        <w:rPr>
          <w:lang w:val="it-IT"/>
        </w:rPr>
        <w:t>)</w:t>
      </w:r>
      <w:r w:rsidR="00F97F77">
        <w:rPr>
          <w:lang w:val="it-IT"/>
        </w:rPr>
        <w:t xml:space="preserve">, </w:t>
      </w:r>
      <w:r w:rsidR="00EF6C36">
        <w:rPr>
          <w:lang w:val="it-IT"/>
        </w:rPr>
        <w:t>è emer</w:t>
      </w:r>
      <w:r w:rsidR="00464D3C">
        <w:rPr>
          <w:lang w:val="it-IT"/>
        </w:rPr>
        <w:t>s</w:t>
      </w:r>
      <w:r w:rsidR="00EF6C36">
        <w:rPr>
          <w:lang w:val="it-IT"/>
        </w:rPr>
        <w:t xml:space="preserve">o chiaramente che il materiale </w:t>
      </w:r>
      <w:r w:rsidR="00EF6C36" w:rsidRPr="00464D3C">
        <w:rPr>
          <w:lang w:val="it-IT"/>
        </w:rPr>
        <w:t>ottenuto può essere definito un ammendante compostato</w:t>
      </w:r>
      <w:r w:rsidR="00AC7294" w:rsidRPr="00464D3C">
        <w:rPr>
          <w:lang w:val="it-IT"/>
        </w:rPr>
        <w:t xml:space="preserve"> </w:t>
      </w:r>
      <w:r w:rsidR="00D032CE">
        <w:rPr>
          <w:lang w:val="it-IT"/>
        </w:rPr>
        <w:t>misto</w:t>
      </w:r>
      <w:r w:rsidR="00464D3C" w:rsidRPr="00464D3C">
        <w:rPr>
          <w:lang w:val="it-IT"/>
        </w:rPr>
        <w:t xml:space="preserve"> (secondo </w:t>
      </w:r>
      <w:r w:rsidR="00D032CE">
        <w:rPr>
          <w:lang w:val="it-IT"/>
        </w:rPr>
        <w:t>la definizione della Normativa Italiana sui Fertilizzati, il</w:t>
      </w:r>
      <w:r w:rsidR="00D032CE" w:rsidRPr="00464D3C">
        <w:rPr>
          <w:lang w:val="it-IT"/>
        </w:rPr>
        <w:t xml:space="preserve"> </w:t>
      </w:r>
      <w:proofErr w:type="spellStart"/>
      <w:r w:rsidR="00464D3C" w:rsidRPr="00464D3C">
        <w:rPr>
          <w:lang w:val="it-IT"/>
        </w:rPr>
        <w:t>D.lgs</w:t>
      </w:r>
      <w:proofErr w:type="spellEnd"/>
      <w:r w:rsidR="00464D3C" w:rsidRPr="00464D3C">
        <w:rPr>
          <w:lang w:val="it-IT"/>
        </w:rPr>
        <w:t xml:space="preserve"> 75/2010</w:t>
      </w:r>
      <w:r w:rsidR="00D032CE">
        <w:rPr>
          <w:lang w:val="it-IT"/>
        </w:rPr>
        <w:t xml:space="preserve"> e </w:t>
      </w:r>
      <w:proofErr w:type="spellStart"/>
      <w:r w:rsidR="00D032CE">
        <w:rPr>
          <w:lang w:val="it-IT"/>
        </w:rPr>
        <w:t>s.m.i.</w:t>
      </w:r>
      <w:proofErr w:type="spellEnd"/>
      <w:r w:rsidR="00464D3C">
        <w:rPr>
          <w:lang w:val="it-IT"/>
        </w:rPr>
        <w:t>)</w:t>
      </w:r>
      <w:r w:rsidR="00AC7294">
        <w:rPr>
          <w:lang w:val="it-IT"/>
        </w:rPr>
        <w:t xml:space="preserve"> tale da garantirne un uso </w:t>
      </w:r>
      <w:r w:rsidR="00464D3C">
        <w:rPr>
          <w:lang w:val="it-IT"/>
        </w:rPr>
        <w:t>virtuoso</w:t>
      </w:r>
      <w:r w:rsidR="00AC7294">
        <w:rPr>
          <w:lang w:val="it-IT"/>
        </w:rPr>
        <w:t xml:space="preserve"> in agricoltura.  </w:t>
      </w:r>
      <w:r w:rsidR="00884B3C">
        <w:rPr>
          <w:lang w:val="it-IT"/>
        </w:rPr>
        <w:t>Il test ha confermato,</w:t>
      </w:r>
      <w:r w:rsidR="00AC7294">
        <w:rPr>
          <w:lang w:val="it-IT"/>
        </w:rPr>
        <w:t xml:space="preserve"> così</w:t>
      </w:r>
      <w:r w:rsidR="00884B3C">
        <w:rPr>
          <w:lang w:val="it-IT"/>
        </w:rPr>
        <w:t>,</w:t>
      </w:r>
      <w:r w:rsidR="00AC7294">
        <w:rPr>
          <w:lang w:val="it-IT"/>
        </w:rPr>
        <w:t xml:space="preserve"> la bontà del processo di trattamento in compostaggio e il ruolo delle certificazioni </w:t>
      </w:r>
      <w:r w:rsidR="00AC7294" w:rsidRPr="00646494">
        <w:rPr>
          <w:i/>
          <w:lang w:val="it-IT"/>
        </w:rPr>
        <w:t>EN13432</w:t>
      </w:r>
      <w:r w:rsidR="00AC7294">
        <w:rPr>
          <w:lang w:val="it-IT"/>
        </w:rPr>
        <w:t xml:space="preserve"> e </w:t>
      </w:r>
      <w:r w:rsidR="00AC7294" w:rsidRPr="00646494">
        <w:rPr>
          <w:i/>
          <w:lang w:val="it-IT"/>
        </w:rPr>
        <w:t>Compostabile CIC</w:t>
      </w:r>
      <w:r w:rsidR="00AC7294">
        <w:rPr>
          <w:lang w:val="it-IT"/>
        </w:rPr>
        <w:t xml:space="preserve"> nel garantire le proprietà di compostabilità dei manufatti certificati.</w:t>
      </w:r>
    </w:p>
    <w:p w14:paraId="099F353D" w14:textId="67263005" w:rsidR="00596C66" w:rsidRDefault="00596C66" w:rsidP="008A4E52">
      <w:pPr>
        <w:jc w:val="both"/>
        <w:rPr>
          <w:lang w:val="it-IT"/>
        </w:rPr>
      </w:pPr>
      <w:r w:rsidRPr="00C96555">
        <w:rPr>
          <w:noProof/>
          <w:lang w:eastAsia="en-GB"/>
        </w:rPr>
        <w:drawing>
          <wp:anchor distT="0" distB="0" distL="114300" distR="114300" simplePos="0" relativeHeight="251662336" behindDoc="0" locked="0" layoutInCell="1" allowOverlap="1" wp14:anchorId="044F728A" wp14:editId="088BCAF7">
            <wp:simplePos x="0" y="0"/>
            <wp:positionH relativeFrom="margin">
              <wp:align>right</wp:align>
            </wp:positionH>
            <wp:positionV relativeFrom="paragraph">
              <wp:posOffset>20567</wp:posOffset>
            </wp:positionV>
            <wp:extent cx="1709857" cy="1860727"/>
            <wp:effectExtent l="0" t="0" r="5080" b="6350"/>
            <wp:wrapSquare wrapText="bothSides"/>
            <wp:docPr id="8" name="Immagine 8" descr="C:\Users\Marco\Documents\Box Sync\CIC Fileni ABRIOPACK 2018-2022\08 Test Agronomico\IMG_20220527_122947-01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co\Documents\Box Sync\CIC Fileni ABRIOPACK 2018-2022\08 Test Agronomico\IMG_20220527_122947-01_.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18352"/>
                    <a:stretch/>
                  </pic:blipFill>
                  <pic:spPr bwMode="auto">
                    <a:xfrm>
                      <a:off x="0" y="0"/>
                      <a:ext cx="1709857" cy="186072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F4452">
        <w:rPr>
          <w:lang w:val="it-IT"/>
        </w:rPr>
        <w:t xml:space="preserve">Il compost </w:t>
      </w:r>
      <w:r w:rsidR="008F65A9">
        <w:rPr>
          <w:lang w:val="it-IT"/>
        </w:rPr>
        <w:t xml:space="preserve">raffinato </w:t>
      </w:r>
      <w:r w:rsidR="00450F0F">
        <w:rPr>
          <w:lang w:val="it-IT"/>
        </w:rPr>
        <w:t>è stato</w:t>
      </w:r>
      <w:r w:rsidR="00D032CE">
        <w:rPr>
          <w:lang w:val="it-IT"/>
        </w:rPr>
        <w:t xml:space="preserve"> quindi</w:t>
      </w:r>
      <w:r w:rsidR="00450F0F">
        <w:rPr>
          <w:lang w:val="it-IT"/>
        </w:rPr>
        <w:t xml:space="preserve"> </w:t>
      </w:r>
      <w:r w:rsidR="00CF4452">
        <w:rPr>
          <w:lang w:val="it-IT"/>
        </w:rPr>
        <w:t>lasciato</w:t>
      </w:r>
      <w:r w:rsidR="008F65A9">
        <w:rPr>
          <w:lang w:val="it-IT"/>
        </w:rPr>
        <w:t xml:space="preserve"> </w:t>
      </w:r>
      <w:r w:rsidR="00CF4452">
        <w:rPr>
          <w:lang w:val="it-IT"/>
        </w:rPr>
        <w:t>maturare</w:t>
      </w:r>
      <w:r w:rsidR="00E84B01">
        <w:rPr>
          <w:lang w:val="it-IT"/>
        </w:rPr>
        <w:t xml:space="preserve"> all’aperto</w:t>
      </w:r>
      <w:r w:rsidR="00CF4452">
        <w:rPr>
          <w:lang w:val="it-IT"/>
        </w:rPr>
        <w:t xml:space="preserve"> per </w:t>
      </w:r>
      <w:r w:rsidR="00D236A3">
        <w:rPr>
          <w:lang w:val="it-IT"/>
        </w:rPr>
        <w:t xml:space="preserve">almeno </w:t>
      </w:r>
      <w:r w:rsidR="00CF4452">
        <w:rPr>
          <w:lang w:val="it-IT"/>
        </w:rPr>
        <w:t>altri 30 giorni, prima di esser impiegato per le prove agronomiche</w:t>
      </w:r>
      <w:r w:rsidR="00EE1F7D">
        <w:rPr>
          <w:lang w:val="it-IT"/>
        </w:rPr>
        <w:t xml:space="preserve"> </w:t>
      </w:r>
      <w:r w:rsidR="00FA0D58">
        <w:rPr>
          <w:lang w:val="it-IT"/>
        </w:rPr>
        <w:t>di pieno campo</w:t>
      </w:r>
      <w:r w:rsidR="00CF4452">
        <w:rPr>
          <w:lang w:val="it-IT"/>
        </w:rPr>
        <w:t>.</w:t>
      </w:r>
      <w:r w:rsidR="00B95B5E">
        <w:rPr>
          <w:lang w:val="it-IT"/>
        </w:rPr>
        <w:t xml:space="preserve"> </w:t>
      </w:r>
    </w:p>
    <w:p w14:paraId="482757FB" w14:textId="5F4588D5" w:rsidR="008A4E52" w:rsidRDefault="008A4E52" w:rsidP="008A4E52">
      <w:pPr>
        <w:jc w:val="both"/>
        <w:rPr>
          <w:lang w:val="it-IT"/>
        </w:rPr>
      </w:pPr>
      <w:r>
        <w:rPr>
          <w:lang w:val="it-IT"/>
        </w:rPr>
        <w:t>Tali prove sono</w:t>
      </w:r>
      <w:r w:rsidR="00450F0F">
        <w:rPr>
          <w:lang w:val="it-IT"/>
        </w:rPr>
        <w:t xml:space="preserve"> state</w:t>
      </w:r>
      <w:r>
        <w:rPr>
          <w:lang w:val="it-IT"/>
        </w:rPr>
        <w:t xml:space="preserve"> condotte a partire dall’autunno 2021 dal</w:t>
      </w:r>
      <w:r w:rsidRPr="00222EB6">
        <w:rPr>
          <w:lang w:val="it-IT"/>
        </w:rPr>
        <w:t xml:space="preserve"> </w:t>
      </w:r>
      <w:r>
        <w:rPr>
          <w:lang w:val="it-IT"/>
        </w:rPr>
        <w:t>CERMIS</w:t>
      </w:r>
      <w:r>
        <w:rPr>
          <w:rStyle w:val="Rimandonotaapidipagina"/>
          <w:lang w:val="it-IT"/>
        </w:rPr>
        <w:footnoteReference w:id="4"/>
      </w:r>
      <w:r>
        <w:rPr>
          <w:lang w:val="it-IT"/>
        </w:rPr>
        <w:t xml:space="preserve"> per la semina di grano autunnale, mentre ulteriori analisi di laboratorio sul compost</w:t>
      </w:r>
      <w:r w:rsidRPr="005558A5">
        <w:rPr>
          <w:lang w:val="it-IT"/>
        </w:rPr>
        <w:t xml:space="preserve"> </w:t>
      </w:r>
      <w:r>
        <w:rPr>
          <w:lang w:val="it-IT"/>
        </w:rPr>
        <w:t xml:space="preserve">ottenuto, sulla </w:t>
      </w:r>
      <w:r w:rsidRPr="00B54E04">
        <w:rPr>
          <w:lang w:val="it-IT"/>
        </w:rPr>
        <w:t xml:space="preserve">salute delle colture e sulle possibili interazioni con il microbioma presente nella rizosfera </w:t>
      </w:r>
      <w:r w:rsidR="00813BDC">
        <w:rPr>
          <w:lang w:val="it-IT"/>
        </w:rPr>
        <w:t>sono in fase di finalizzazione ed elaborazione da parte dell’</w:t>
      </w:r>
      <w:r w:rsidRPr="00222EB6">
        <w:rPr>
          <w:lang w:val="it-IT"/>
        </w:rPr>
        <w:t>Università di Camerino</w:t>
      </w:r>
      <w:r>
        <w:rPr>
          <w:rStyle w:val="Rimandonotaapidipagina"/>
          <w:lang w:val="it-IT"/>
        </w:rPr>
        <w:footnoteReference w:id="5"/>
      </w:r>
      <w:r>
        <w:rPr>
          <w:lang w:val="it-IT"/>
        </w:rPr>
        <w:t xml:space="preserve"> e verranno discusse in un secondo momento di divulgazione.</w:t>
      </w:r>
    </w:p>
    <w:p w14:paraId="32B53CF5" w14:textId="7C3737DF" w:rsidR="008A4E52" w:rsidRDefault="00596C66" w:rsidP="00CF4452">
      <w:pPr>
        <w:jc w:val="both"/>
        <w:rPr>
          <w:lang w:val="it-IT"/>
        </w:rPr>
      </w:pPr>
      <w:r>
        <w:rPr>
          <w:noProof/>
          <w:lang w:eastAsia="en-GB"/>
        </w:rPr>
        <mc:AlternateContent>
          <mc:Choice Requires="wps">
            <w:drawing>
              <wp:anchor distT="0" distB="0" distL="114300" distR="114300" simplePos="0" relativeHeight="251675648" behindDoc="0" locked="0" layoutInCell="1" allowOverlap="1" wp14:anchorId="7672B682" wp14:editId="6D6760D1">
                <wp:simplePos x="0" y="0"/>
                <wp:positionH relativeFrom="margin">
                  <wp:align>right</wp:align>
                </wp:positionH>
                <wp:positionV relativeFrom="paragraph">
                  <wp:posOffset>121062</wp:posOffset>
                </wp:positionV>
                <wp:extent cx="1722120" cy="297180"/>
                <wp:effectExtent l="0" t="0" r="0" b="7620"/>
                <wp:wrapSquare wrapText="bothSides"/>
                <wp:docPr id="17" name="Casella di testo 17"/>
                <wp:cNvGraphicFramePr/>
                <a:graphic xmlns:a="http://schemas.openxmlformats.org/drawingml/2006/main">
                  <a:graphicData uri="http://schemas.microsoft.com/office/word/2010/wordprocessingShape">
                    <wps:wsp>
                      <wps:cNvSpPr txBox="1"/>
                      <wps:spPr>
                        <a:xfrm>
                          <a:off x="0" y="0"/>
                          <a:ext cx="1722120" cy="297180"/>
                        </a:xfrm>
                        <a:prstGeom prst="rect">
                          <a:avLst/>
                        </a:prstGeom>
                        <a:solidFill>
                          <a:prstClr val="white"/>
                        </a:solidFill>
                        <a:ln>
                          <a:noFill/>
                        </a:ln>
                        <a:effectLst/>
                      </wps:spPr>
                      <wps:txbx>
                        <w:txbxContent>
                          <w:p w14:paraId="194AD0FB" w14:textId="727C3D9A" w:rsidR="00F97F77" w:rsidRPr="00930023" w:rsidRDefault="00F97F77" w:rsidP="00930023">
                            <w:pPr>
                              <w:pStyle w:val="Didascalia"/>
                              <w:rPr>
                                <w:noProof/>
                                <w:lang w:val="it-IT"/>
                              </w:rPr>
                            </w:pPr>
                            <w:r w:rsidRPr="00930023">
                              <w:rPr>
                                <w:lang w:val="it-IT"/>
                              </w:rPr>
                              <w:t xml:space="preserve">Figura </w:t>
                            </w:r>
                            <w:r>
                              <w:fldChar w:fldCharType="begin"/>
                            </w:r>
                            <w:r w:rsidRPr="00930023">
                              <w:rPr>
                                <w:lang w:val="it-IT"/>
                              </w:rPr>
                              <w:instrText xml:space="preserve"> SEQ Figura \* ARABIC </w:instrText>
                            </w:r>
                            <w:r>
                              <w:fldChar w:fldCharType="separate"/>
                            </w:r>
                            <w:r w:rsidR="00DD3FBB">
                              <w:rPr>
                                <w:noProof/>
                                <w:lang w:val="it-IT"/>
                              </w:rPr>
                              <w:t>7</w:t>
                            </w:r>
                            <w:r>
                              <w:fldChar w:fldCharType="end"/>
                            </w:r>
                            <w:r w:rsidRPr="00930023">
                              <w:rPr>
                                <w:lang w:val="it-IT"/>
                              </w:rPr>
                              <w:t xml:space="preserve"> prove agronomiche in campo </w:t>
                            </w:r>
                            <w:r w:rsidRPr="00AC3099">
                              <w:rPr>
                                <w:sz w:val="16"/>
                                <w:lang w:val="it-IT"/>
                              </w:rPr>
                              <w:t>Foto ® Marco Ricci, 2021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72B682" id="Casella di testo 17" o:spid="_x0000_s1031" type="#_x0000_t202" style="position:absolute;left:0;text-align:left;margin-left:84.4pt;margin-top:9.55pt;width:135.6pt;height:23.4pt;z-index:2516756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" stroked="f">
                <v:textbox inset="0,0,0,0">
                  <w:txbxContent>
                    <w:p w14:paraId="194AD0FB" w14:textId="727C3D9A" w:rsidR="00F97F77" w:rsidRPr="00930023" w:rsidRDefault="00F97F77" w:rsidP="00930023">
                      <w:pPr>
                        <w:pStyle w:val="Didascalia"/>
                        <w:rPr>
                          <w:noProof/>
                          <w:lang w:val="it-IT"/>
                        </w:rPr>
                      </w:pPr>
                      <w:r w:rsidRPr="00930023">
                        <w:rPr>
                          <w:lang w:val="it-IT"/>
                        </w:rPr>
                        <w:t xml:space="preserve">Figura </w:t>
                      </w:r>
                      <w:r>
                        <w:fldChar w:fldCharType="begin"/>
                      </w:r>
                      <w:r w:rsidRPr="00930023">
                        <w:rPr>
                          <w:lang w:val="it-IT"/>
                        </w:rPr>
                        <w:instrText xml:space="preserve"> SEQ Figura \* ARABIC </w:instrText>
                      </w:r>
                      <w:r>
                        <w:fldChar w:fldCharType="separate"/>
                      </w:r>
                      <w:r w:rsidR="00DD3FBB">
                        <w:rPr>
                          <w:noProof/>
                          <w:lang w:val="it-IT"/>
                        </w:rPr>
                        <w:t>7</w:t>
                      </w:r>
                      <w:r>
                        <w:fldChar w:fldCharType="end"/>
                      </w:r>
                      <w:r w:rsidRPr="00930023">
                        <w:rPr>
                          <w:lang w:val="it-IT"/>
                        </w:rPr>
                        <w:t xml:space="preserve"> prove agronomiche in campo </w:t>
                      </w:r>
                      <w:r w:rsidRPr="00AC3099">
                        <w:rPr>
                          <w:sz w:val="16"/>
                          <w:lang w:val="it-IT"/>
                        </w:rPr>
                        <w:t>Foto ® Marco Ricci, 2021</w:t>
                      </w:r>
                    </w:p>
                  </w:txbxContent>
                </v:textbox>
                <w10:wrap type="square" anchorx="margin"/>
              </v:shape>
            </w:pict>
          </mc:Fallback>
        </mc:AlternateContent>
      </w:r>
    </w:p>
    <w:p w14:paraId="0DF452C0" w14:textId="210C9EDD" w:rsidR="00CF4452" w:rsidRPr="00CF4452" w:rsidRDefault="008A4E52" w:rsidP="00AC3099">
      <w:pPr>
        <w:ind w:left="4956" w:firstLine="708"/>
        <w:jc w:val="both"/>
        <w:rPr>
          <w:lang w:val="it-IT"/>
        </w:rPr>
      </w:pPr>
      <w:r>
        <w:rPr>
          <w:lang w:val="it-IT"/>
        </w:rPr>
        <w:lastRenderedPageBreak/>
        <w:tab/>
      </w:r>
      <w:r>
        <w:rPr>
          <w:lang w:val="it-IT"/>
        </w:rPr>
        <w:tab/>
      </w:r>
      <w:r>
        <w:rPr>
          <w:lang w:val="it-IT"/>
        </w:rPr>
        <w:tab/>
      </w:r>
      <w:r w:rsidR="006E6982" w:rsidRPr="00AC3099">
        <w:rPr>
          <w:sz w:val="16"/>
          <w:lang w:val="it-IT"/>
        </w:rPr>
        <w:t xml:space="preserve"> </w:t>
      </w:r>
    </w:p>
    <w:p w14:paraId="22026048" w14:textId="0B5D1512" w:rsidR="00232336" w:rsidRPr="00AC3099" w:rsidRDefault="00232336" w:rsidP="00232336">
      <w:pPr>
        <w:pStyle w:val="Titolo2"/>
        <w:rPr>
          <w:b/>
          <w:lang w:val="it-IT"/>
        </w:rPr>
      </w:pPr>
      <w:r w:rsidRPr="00AC3099">
        <w:rPr>
          <w:b/>
          <w:lang w:val="it-IT"/>
        </w:rPr>
        <w:t>Conclusioni:</w:t>
      </w:r>
    </w:p>
    <w:p w14:paraId="1F9A3E35" w14:textId="08B06D84" w:rsidR="00D94D24" w:rsidRDefault="00232336" w:rsidP="00AC3099">
      <w:pPr>
        <w:jc w:val="both"/>
        <w:rPr>
          <w:lang w:val="it-IT"/>
        </w:rPr>
      </w:pPr>
      <w:r>
        <w:rPr>
          <w:lang w:val="it-IT"/>
        </w:rPr>
        <w:t xml:space="preserve">In conclusione, nell’ambito delle attività del progetto </w:t>
      </w:r>
      <w:proofErr w:type="spellStart"/>
      <w:r>
        <w:rPr>
          <w:lang w:val="it-IT"/>
        </w:rPr>
        <w:t>Abriopack</w:t>
      </w:r>
      <w:proofErr w:type="spellEnd"/>
      <w:r>
        <w:rPr>
          <w:lang w:val="it-IT"/>
        </w:rPr>
        <w:t>, si è dimostrato come l’utiliz</w:t>
      </w:r>
      <w:r w:rsidR="00E65C73">
        <w:rPr>
          <w:lang w:val="it-IT"/>
        </w:rPr>
        <w:t>zo di un imball</w:t>
      </w:r>
      <w:r w:rsidR="00BD7F89">
        <w:rPr>
          <w:lang w:val="it-IT"/>
        </w:rPr>
        <w:t>aggio</w:t>
      </w:r>
      <w:r w:rsidR="00E65C73">
        <w:rPr>
          <w:lang w:val="it-IT"/>
        </w:rPr>
        <w:t xml:space="preserve"> biodegradabile </w:t>
      </w:r>
      <w:r>
        <w:rPr>
          <w:lang w:val="it-IT"/>
        </w:rPr>
        <w:t>e compostabile</w:t>
      </w:r>
      <w:r w:rsidR="00E65C73">
        <w:rPr>
          <w:lang w:val="it-IT"/>
        </w:rPr>
        <w:t xml:space="preserve"> </w:t>
      </w:r>
      <w:r w:rsidR="00BD7F89">
        <w:rPr>
          <w:lang w:val="it-IT"/>
        </w:rPr>
        <w:t xml:space="preserve">per alimenti in sostituzione di un prodotto in plastica “convenzionale” si caratterizza per </w:t>
      </w:r>
      <w:r w:rsidR="00E65C73">
        <w:rPr>
          <w:lang w:val="it-IT"/>
        </w:rPr>
        <w:t xml:space="preserve">proprietà </w:t>
      </w:r>
      <w:r w:rsidR="00BD7F89">
        <w:rPr>
          <w:lang w:val="it-IT"/>
        </w:rPr>
        <w:t xml:space="preserve">di conservazione degli alimenti freschi </w:t>
      </w:r>
      <w:r w:rsidR="00E65C73">
        <w:rPr>
          <w:lang w:val="it-IT"/>
        </w:rPr>
        <w:t xml:space="preserve">del tutto analoghe al prodotto </w:t>
      </w:r>
      <w:r w:rsidR="00D94D24">
        <w:rPr>
          <w:lang w:val="it-IT"/>
        </w:rPr>
        <w:t>tradizionale</w:t>
      </w:r>
      <w:r w:rsidR="00BD7F89">
        <w:rPr>
          <w:lang w:val="it-IT"/>
        </w:rPr>
        <w:t xml:space="preserve">. </w:t>
      </w:r>
    </w:p>
    <w:p w14:paraId="1686D560" w14:textId="1CC3D860" w:rsidR="00BD7F89" w:rsidRDefault="00BD7F89" w:rsidP="00AC3099">
      <w:pPr>
        <w:jc w:val="both"/>
        <w:rPr>
          <w:lang w:val="it-IT"/>
        </w:rPr>
      </w:pPr>
      <w:r>
        <w:rPr>
          <w:lang w:val="it-IT"/>
        </w:rPr>
        <w:t>In aggiunta</w:t>
      </w:r>
      <w:r w:rsidR="00884B3C">
        <w:rPr>
          <w:lang w:val="it-IT"/>
        </w:rPr>
        <w:t>,</w:t>
      </w:r>
      <w:r>
        <w:rPr>
          <w:lang w:val="it-IT"/>
        </w:rPr>
        <w:t xml:space="preserve"> l’imballo</w:t>
      </w:r>
      <w:r w:rsidR="00E47F45">
        <w:rPr>
          <w:lang w:val="it-IT"/>
        </w:rPr>
        <w:t xml:space="preserve"> rigido</w:t>
      </w:r>
      <w:r>
        <w:rPr>
          <w:lang w:val="it-IT"/>
        </w:rPr>
        <w:t xml:space="preserve"> in bioplastica compostabile è stato</w:t>
      </w:r>
      <w:r w:rsidR="00E65C73">
        <w:rPr>
          <w:lang w:val="it-IT"/>
        </w:rPr>
        <w:t xml:space="preserve"> </w:t>
      </w:r>
      <w:r w:rsidR="00F97F77">
        <w:rPr>
          <w:lang w:val="it-IT"/>
        </w:rPr>
        <w:t xml:space="preserve">processato </w:t>
      </w:r>
      <w:r w:rsidR="00EE1F7D">
        <w:rPr>
          <w:lang w:val="it-IT"/>
        </w:rPr>
        <w:t>efficacemente mediante trattamento in</w:t>
      </w:r>
      <w:r>
        <w:rPr>
          <w:lang w:val="it-IT"/>
        </w:rPr>
        <w:t xml:space="preserve"> un impianto di </w:t>
      </w:r>
      <w:r w:rsidR="00E65C73">
        <w:rPr>
          <w:lang w:val="it-IT"/>
        </w:rPr>
        <w:t>compostaggio industriale</w:t>
      </w:r>
      <w:r>
        <w:rPr>
          <w:lang w:val="it-IT"/>
        </w:rPr>
        <w:t xml:space="preserve"> (COSMARI)</w:t>
      </w:r>
      <w:r w:rsidR="00161A8C">
        <w:rPr>
          <w:lang w:val="it-IT"/>
        </w:rPr>
        <w:t xml:space="preserve"> </w:t>
      </w:r>
      <w:r w:rsidR="00450F0F">
        <w:rPr>
          <w:lang w:val="it-IT"/>
        </w:rPr>
        <w:t>con produzione di compost</w:t>
      </w:r>
      <w:r w:rsidR="002C192F">
        <w:rPr>
          <w:lang w:val="it-IT"/>
        </w:rPr>
        <w:t xml:space="preserve"> attraverso l’allestimento di un test</w:t>
      </w:r>
      <w:r w:rsidR="00884B3C">
        <w:rPr>
          <w:lang w:val="it-IT"/>
        </w:rPr>
        <w:t xml:space="preserve"> in cui</w:t>
      </w:r>
      <w:r w:rsidR="002C192F">
        <w:rPr>
          <w:lang w:val="it-IT"/>
        </w:rPr>
        <w:t xml:space="preserve"> alla FORSU normalmente conferita sono stati aggiunti quantitativi molto elevati di vaschette compostabili.</w:t>
      </w:r>
    </w:p>
    <w:p w14:paraId="3100242D" w14:textId="0377516F" w:rsidR="00232336" w:rsidRDefault="00BD7F89" w:rsidP="00AC3099">
      <w:pPr>
        <w:jc w:val="both"/>
        <w:rPr>
          <w:lang w:val="it-IT"/>
        </w:rPr>
      </w:pPr>
      <w:r>
        <w:rPr>
          <w:lang w:val="it-IT"/>
        </w:rPr>
        <w:t>Il</w:t>
      </w:r>
      <w:r w:rsidR="00E65C73">
        <w:rPr>
          <w:lang w:val="it-IT"/>
        </w:rPr>
        <w:t xml:space="preserve"> compost di qualità</w:t>
      </w:r>
      <w:r>
        <w:rPr>
          <w:lang w:val="it-IT"/>
        </w:rPr>
        <w:t xml:space="preserve"> ottenuto dal riciclo congiunto di rifiuti organici </w:t>
      </w:r>
      <w:r w:rsidR="00F33805">
        <w:rPr>
          <w:lang w:val="it-IT"/>
        </w:rPr>
        <w:t xml:space="preserve">da raccolta differenziata </w:t>
      </w:r>
      <w:r>
        <w:rPr>
          <w:lang w:val="it-IT"/>
        </w:rPr>
        <w:t>e di imballaggi in bioplastica compostabil</w:t>
      </w:r>
      <w:r w:rsidR="002C192F">
        <w:rPr>
          <w:lang w:val="it-IT"/>
        </w:rPr>
        <w:t>i</w:t>
      </w:r>
      <w:r>
        <w:rPr>
          <w:lang w:val="it-IT"/>
        </w:rPr>
        <w:t xml:space="preserve"> è</w:t>
      </w:r>
      <w:r w:rsidR="00E65C73">
        <w:rPr>
          <w:lang w:val="it-IT"/>
        </w:rPr>
        <w:t xml:space="preserve"> </w:t>
      </w:r>
      <w:r>
        <w:rPr>
          <w:lang w:val="it-IT"/>
        </w:rPr>
        <w:t xml:space="preserve">quindi </w:t>
      </w:r>
      <w:r w:rsidR="00E65C73">
        <w:rPr>
          <w:lang w:val="it-IT"/>
        </w:rPr>
        <w:t>utilizzabile</w:t>
      </w:r>
      <w:r w:rsidR="006C5B38">
        <w:rPr>
          <w:lang w:val="it-IT"/>
        </w:rPr>
        <w:t xml:space="preserve"> come ammendante i</w:t>
      </w:r>
      <w:r w:rsidR="002C192F">
        <w:rPr>
          <w:lang w:val="it-IT"/>
        </w:rPr>
        <w:t xml:space="preserve">n agricoltura tradizionale (secondo </w:t>
      </w:r>
      <w:r w:rsidR="00D032CE">
        <w:rPr>
          <w:lang w:val="it-IT"/>
        </w:rPr>
        <w:t>i parametri della normativa Fertilizzanti</w:t>
      </w:r>
      <w:r w:rsidR="002C192F">
        <w:rPr>
          <w:lang w:val="it-IT"/>
        </w:rPr>
        <w:t xml:space="preserve">). Questo risultato contribuisce in maniera significativa </w:t>
      </w:r>
      <w:r w:rsidR="00074120">
        <w:rPr>
          <w:lang w:val="it-IT"/>
        </w:rPr>
        <w:t>a</w:t>
      </w:r>
      <w:r w:rsidR="00C57E8F">
        <w:rPr>
          <w:lang w:val="it-IT"/>
        </w:rPr>
        <w:t xml:space="preserve"> favorire una maggior intercettazione anche dei</w:t>
      </w:r>
      <w:r w:rsidR="002C192F">
        <w:rPr>
          <w:lang w:val="it-IT"/>
        </w:rPr>
        <w:t xml:space="preserve"> residui di materiale organico </w:t>
      </w:r>
      <w:r w:rsidR="00074120">
        <w:rPr>
          <w:lang w:val="it-IT"/>
        </w:rPr>
        <w:t xml:space="preserve">eventualmente </w:t>
      </w:r>
      <w:r w:rsidR="002C192F">
        <w:rPr>
          <w:lang w:val="it-IT"/>
        </w:rPr>
        <w:t>adesi all’imballaggio compostabile</w:t>
      </w:r>
      <w:r w:rsidR="00074120">
        <w:rPr>
          <w:lang w:val="it-IT"/>
        </w:rPr>
        <w:t>,</w:t>
      </w:r>
      <w:r w:rsidR="002C192F">
        <w:rPr>
          <w:lang w:val="it-IT"/>
        </w:rPr>
        <w:t xml:space="preserve"> </w:t>
      </w:r>
      <w:r w:rsidR="00C57E8F">
        <w:rPr>
          <w:lang w:val="it-IT"/>
        </w:rPr>
        <w:t xml:space="preserve">promuovendone una corretta </w:t>
      </w:r>
      <w:r w:rsidR="002C192F">
        <w:rPr>
          <w:lang w:val="it-IT"/>
        </w:rPr>
        <w:t>valo</w:t>
      </w:r>
      <w:r w:rsidR="00C57E8F">
        <w:rPr>
          <w:lang w:val="it-IT"/>
        </w:rPr>
        <w:t>rizzazione</w:t>
      </w:r>
      <w:r w:rsidR="002C192F">
        <w:rPr>
          <w:lang w:val="it-IT"/>
        </w:rPr>
        <w:t xml:space="preserve"> mediante la produzione di compost</w:t>
      </w:r>
      <w:r w:rsidR="00A54AA8">
        <w:rPr>
          <w:lang w:val="it-IT"/>
        </w:rPr>
        <w:t>,</w:t>
      </w:r>
      <w:r w:rsidR="002C192F">
        <w:rPr>
          <w:lang w:val="it-IT"/>
        </w:rPr>
        <w:t xml:space="preserve"> riducendo quindi i conferimenti in discarica o la necessità di ricorrere all’incenerimento come alternativa di smaltimento.</w:t>
      </w:r>
    </w:p>
    <w:p w14:paraId="4C754836" w14:textId="128387C1" w:rsidR="00D94D24" w:rsidRDefault="00D94D24" w:rsidP="00AC3099">
      <w:pPr>
        <w:jc w:val="both"/>
        <w:rPr>
          <w:lang w:val="it-IT"/>
        </w:rPr>
      </w:pPr>
      <w:r>
        <w:rPr>
          <w:lang w:val="it-IT"/>
        </w:rPr>
        <w:t xml:space="preserve">Sul sito </w:t>
      </w:r>
      <w:hyperlink r:id="rId21" w:history="1">
        <w:r w:rsidR="008305ED" w:rsidRPr="0056305A">
          <w:rPr>
            <w:rStyle w:val="Collegamentoipertestuale"/>
            <w:lang w:val="it-IT"/>
          </w:rPr>
          <w:t>https://www.arca.bio/abriopack/</w:t>
        </w:r>
      </w:hyperlink>
      <w:r w:rsidR="008305ED">
        <w:rPr>
          <w:lang w:val="it-IT"/>
        </w:rPr>
        <w:t xml:space="preserve"> </w:t>
      </w:r>
      <w:r>
        <w:rPr>
          <w:lang w:val="it-IT"/>
        </w:rPr>
        <w:t xml:space="preserve"> è possibile seguire gli aggiornamenti del progetto ABRIOPACK.</w:t>
      </w:r>
    </w:p>
    <w:p w14:paraId="69BA1343" w14:textId="77777777" w:rsidR="00E450A0" w:rsidRDefault="00E450A0" w:rsidP="00AC3099">
      <w:pPr>
        <w:jc w:val="both"/>
        <w:rPr>
          <w:lang w:val="it-IT"/>
        </w:rPr>
      </w:pPr>
    </w:p>
    <w:p w14:paraId="022FF894" w14:textId="3BA2428D" w:rsidR="00E47F45" w:rsidRPr="00AC3099" w:rsidRDefault="00E47F45" w:rsidP="00E47F45">
      <w:pPr>
        <w:pStyle w:val="Titolo2"/>
        <w:rPr>
          <w:b/>
          <w:lang w:val="it-IT"/>
        </w:rPr>
      </w:pPr>
      <w:r>
        <w:rPr>
          <w:b/>
          <w:lang w:val="it-IT"/>
        </w:rPr>
        <w:t>Ringraziamenti</w:t>
      </w:r>
    </w:p>
    <w:p w14:paraId="6D78AC1C" w14:textId="062DBF12" w:rsidR="00232336" w:rsidRPr="00E450A0" w:rsidRDefault="00E47F45" w:rsidP="00E450A0">
      <w:pPr>
        <w:jc w:val="both"/>
        <w:rPr>
          <w:sz w:val="20"/>
          <w:szCs w:val="20"/>
          <w:lang w:val="it-IT"/>
        </w:rPr>
      </w:pPr>
      <w:r w:rsidRPr="00E450A0">
        <w:rPr>
          <w:sz w:val="20"/>
          <w:szCs w:val="20"/>
          <w:lang w:val="it-IT"/>
        </w:rPr>
        <w:t xml:space="preserve">Il presente lavoro è stato finanziato e supportato dalla Regione Marche attraverso il “Programma di Sviluppo Rurale (PSR) 2014/2020 Misura 16.1” (ID 29057). Gli autori ringraziano FILENI, </w:t>
      </w:r>
      <w:proofErr w:type="spellStart"/>
      <w:r w:rsidR="00D57D5F" w:rsidRPr="00E450A0">
        <w:rPr>
          <w:sz w:val="20"/>
          <w:szCs w:val="20"/>
          <w:lang w:val="it-IT"/>
        </w:rPr>
        <w:t>Carnj</w:t>
      </w:r>
      <w:proofErr w:type="spellEnd"/>
      <w:r w:rsidR="00D57D5F" w:rsidRPr="00E450A0">
        <w:rPr>
          <w:sz w:val="20"/>
          <w:szCs w:val="20"/>
          <w:lang w:val="it-IT"/>
        </w:rPr>
        <w:t xml:space="preserve">, Coop, </w:t>
      </w:r>
      <w:r w:rsidRPr="00E450A0">
        <w:rPr>
          <w:sz w:val="20"/>
          <w:szCs w:val="20"/>
          <w:lang w:val="it-IT"/>
        </w:rPr>
        <w:t xml:space="preserve">Arca </w:t>
      </w:r>
      <w:proofErr w:type="spellStart"/>
      <w:r w:rsidRPr="00E450A0">
        <w:rPr>
          <w:sz w:val="20"/>
          <w:szCs w:val="20"/>
          <w:lang w:val="it-IT"/>
        </w:rPr>
        <w:t>Srl</w:t>
      </w:r>
      <w:proofErr w:type="spellEnd"/>
      <w:r w:rsidRPr="00E450A0">
        <w:rPr>
          <w:sz w:val="20"/>
          <w:szCs w:val="20"/>
          <w:lang w:val="it-IT"/>
        </w:rPr>
        <w:t xml:space="preserve"> Benefit, Istituto Zooprofilattico Sperimentale dell'Umbria e delle Marche, Università di Camerino. Inoltre si ringrazia Dr. Antonella Petrini (CERMIS) e Prof. Antonietta La Terza (UNICAM) per la predisposizione </w:t>
      </w:r>
      <w:r w:rsidR="00CD3D0D" w:rsidRPr="00E450A0">
        <w:rPr>
          <w:sz w:val="20"/>
          <w:szCs w:val="20"/>
          <w:lang w:val="it-IT"/>
        </w:rPr>
        <w:t>dei test agronomici</w:t>
      </w:r>
      <w:r w:rsidRPr="00E450A0">
        <w:rPr>
          <w:sz w:val="20"/>
          <w:szCs w:val="20"/>
          <w:lang w:val="it-IT"/>
        </w:rPr>
        <w:t>.</w:t>
      </w:r>
    </w:p>
    <w:p w14:paraId="435B6DD4" w14:textId="6FDFFA70" w:rsidR="00E65C73" w:rsidRPr="00E47F45" w:rsidRDefault="00E65C73" w:rsidP="00CF4452">
      <w:pPr>
        <w:jc w:val="both"/>
        <w:rPr>
          <w:lang w:val="it-IT"/>
        </w:rPr>
      </w:pPr>
    </w:p>
    <w:p w14:paraId="21B4B89A" w14:textId="5F808000" w:rsidR="0013429A" w:rsidRPr="00E47F45" w:rsidRDefault="0013429A" w:rsidP="00CF4452">
      <w:pPr>
        <w:jc w:val="both"/>
        <w:rPr>
          <w:noProof/>
          <w:lang w:val="it-IT" w:eastAsia="it-IT"/>
        </w:rPr>
      </w:pPr>
      <w:r w:rsidRPr="00E47F45">
        <w:rPr>
          <w:noProof/>
          <w:lang w:val="it-IT" w:eastAsia="it-IT"/>
        </w:rPr>
        <w:tab/>
      </w:r>
      <w:r w:rsidRPr="00E47F45">
        <w:rPr>
          <w:noProof/>
          <w:lang w:val="it-IT" w:eastAsia="it-IT"/>
        </w:rPr>
        <w:tab/>
      </w:r>
      <w:r w:rsidRPr="00E47F45">
        <w:rPr>
          <w:noProof/>
          <w:lang w:val="it-IT" w:eastAsia="it-IT"/>
        </w:rPr>
        <w:tab/>
      </w:r>
      <w:r w:rsidRPr="00E47F45">
        <w:rPr>
          <w:noProof/>
          <w:lang w:val="it-IT" w:eastAsia="it-IT"/>
        </w:rPr>
        <w:tab/>
      </w:r>
    </w:p>
    <w:p w14:paraId="729381B2" w14:textId="63264B4B" w:rsidR="00B95B5E" w:rsidRPr="00E47F45" w:rsidRDefault="00B95B5E" w:rsidP="00B95B5E">
      <w:pPr>
        <w:pStyle w:val="Corpodeltesto1"/>
        <w:jc w:val="both"/>
        <w:rPr>
          <w:rFonts w:asciiTheme="minorHAnsi" w:hAnsiTheme="minorHAnsi"/>
        </w:rPr>
      </w:pPr>
      <w:r w:rsidRPr="00E47F45">
        <w:rPr>
          <w:rFonts w:asciiTheme="minorHAnsi" w:hAnsiTheme="minorHAnsi"/>
        </w:rPr>
        <w:tab/>
        <w:t xml:space="preserve">  </w:t>
      </w:r>
    </w:p>
    <w:sectPr w:rsidR="00B95B5E" w:rsidRPr="00E47F45" w:rsidSect="000D006C">
      <w:pgSz w:w="11906" w:h="16838"/>
      <w:pgMar w:top="851"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616066" w14:textId="77777777" w:rsidR="00B053EA" w:rsidRDefault="00B053EA" w:rsidP="00222EB6">
      <w:pPr>
        <w:spacing w:after="0" w:line="240" w:lineRule="auto"/>
      </w:pPr>
      <w:r>
        <w:separator/>
      </w:r>
    </w:p>
  </w:endnote>
  <w:endnote w:type="continuationSeparator" w:id="0">
    <w:p w14:paraId="0C6EC0E0" w14:textId="77777777" w:rsidR="00B053EA" w:rsidRDefault="00B053EA" w:rsidP="00222E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8105B0" w14:textId="77777777" w:rsidR="00B053EA" w:rsidRDefault="00B053EA" w:rsidP="00222EB6">
      <w:pPr>
        <w:spacing w:after="0" w:line="240" w:lineRule="auto"/>
      </w:pPr>
      <w:r>
        <w:separator/>
      </w:r>
    </w:p>
  </w:footnote>
  <w:footnote w:type="continuationSeparator" w:id="0">
    <w:p w14:paraId="1064079C" w14:textId="77777777" w:rsidR="00B053EA" w:rsidRDefault="00B053EA" w:rsidP="00222EB6">
      <w:pPr>
        <w:spacing w:after="0" w:line="240" w:lineRule="auto"/>
      </w:pPr>
      <w:r>
        <w:continuationSeparator/>
      </w:r>
    </w:p>
  </w:footnote>
  <w:footnote w:id="1">
    <w:p w14:paraId="41CFA6AF" w14:textId="62B12AF9" w:rsidR="00647497" w:rsidRPr="00751D66" w:rsidRDefault="00647497">
      <w:pPr>
        <w:pStyle w:val="Testonotaapidipagina"/>
        <w:rPr>
          <w:i/>
        </w:rPr>
      </w:pPr>
      <w:r>
        <w:rPr>
          <w:rStyle w:val="Rimandonotaapidipagina"/>
        </w:rPr>
        <w:footnoteRef/>
      </w:r>
      <w:r w:rsidRPr="00647497">
        <w:t xml:space="preserve"> </w:t>
      </w:r>
      <w:r w:rsidRPr="00751D66">
        <w:rPr>
          <w:i/>
        </w:rPr>
        <w:t xml:space="preserve">Sagratini et al. Food Chemistry shelf-life study for the evaluation of a new </w:t>
      </w:r>
      <w:proofErr w:type="spellStart"/>
      <w:r w:rsidRPr="00751D66">
        <w:rPr>
          <w:i/>
        </w:rPr>
        <w:t>biopackaging</w:t>
      </w:r>
      <w:proofErr w:type="spellEnd"/>
      <w:r w:rsidRPr="00751D66">
        <w:rPr>
          <w:i/>
        </w:rPr>
        <w:t xml:space="preserve"> to preserve the quality of organic chicken meat, 2022</w:t>
      </w:r>
    </w:p>
  </w:footnote>
  <w:footnote w:id="2">
    <w:p w14:paraId="285172F2" w14:textId="73A9D212" w:rsidR="00CD3D0D" w:rsidRPr="00CD3D0D" w:rsidRDefault="00CD3D0D">
      <w:pPr>
        <w:pStyle w:val="Testonotaapidipagina"/>
      </w:pPr>
      <w:r>
        <w:rPr>
          <w:rStyle w:val="Rimandonotaapidipagina"/>
        </w:rPr>
        <w:footnoteRef/>
      </w:r>
      <w:r w:rsidRPr="00A60873">
        <w:rPr>
          <w:lang w:val="it-IT"/>
        </w:rPr>
        <w:t xml:space="preserve"> I risultati preliminari </w:t>
      </w:r>
      <w:r>
        <w:rPr>
          <w:lang w:val="it-IT"/>
        </w:rPr>
        <w:t>sono presentati da La Terza et al.</w:t>
      </w:r>
      <w:r w:rsidRPr="00A60873">
        <w:rPr>
          <w:lang w:val="it-IT"/>
        </w:rPr>
        <w:t xml:space="preserve"> </w:t>
      </w:r>
      <w:r w:rsidRPr="00CB428C">
        <w:rPr>
          <w:i/>
        </w:rPr>
        <w:t>“Global Symposium on Soils for Nutrition; Soils, where food begin</w:t>
      </w:r>
      <w:r w:rsidRPr="00A60873">
        <w:t xml:space="preserve">s” </w:t>
      </w:r>
      <w:r>
        <w:t>ABRIOPACK Project: Preliminary Data on the Effect of the Use of Compost Added with Compostable Plastics on Crop Health and Possible Interactions with the Rhizosphere Communities”, 2022</w:t>
      </w:r>
    </w:p>
  </w:footnote>
  <w:footnote w:id="3">
    <w:p w14:paraId="33EC5B02" w14:textId="702291D0" w:rsidR="00F52E9B" w:rsidRPr="00A60873" w:rsidRDefault="00F52E9B">
      <w:pPr>
        <w:pStyle w:val="Testonotaapidipagina"/>
        <w:rPr>
          <w:lang w:val="it-IT"/>
        </w:rPr>
      </w:pPr>
      <w:r>
        <w:rPr>
          <w:rStyle w:val="Rimandonotaapidipagina"/>
        </w:rPr>
        <w:footnoteRef/>
      </w:r>
      <w:r w:rsidRPr="00A60873">
        <w:rPr>
          <w:lang w:val="it-IT"/>
        </w:rPr>
        <w:t xml:space="preserve"> </w:t>
      </w:r>
      <w:r w:rsidR="000D045B">
        <w:rPr>
          <w:lang w:val="it-IT"/>
        </w:rPr>
        <w:t xml:space="preserve">Fonte: Plastic </w:t>
      </w:r>
      <w:proofErr w:type="spellStart"/>
      <w:r w:rsidR="000D045B">
        <w:rPr>
          <w:lang w:val="it-IT"/>
        </w:rPr>
        <w:t>Consult</w:t>
      </w:r>
      <w:proofErr w:type="spellEnd"/>
      <w:r w:rsidR="000D045B">
        <w:rPr>
          <w:lang w:val="it-IT"/>
        </w:rPr>
        <w:t>, Dati settore Biopolimeri 2021.</w:t>
      </w:r>
    </w:p>
  </w:footnote>
  <w:footnote w:id="4">
    <w:p w14:paraId="28671519" w14:textId="77777777" w:rsidR="008A4E52" w:rsidRPr="00222EB6" w:rsidRDefault="008A4E52" w:rsidP="008A4E52">
      <w:pPr>
        <w:pStyle w:val="Testonotaapidipagina"/>
        <w:rPr>
          <w:lang w:val="it-IT"/>
        </w:rPr>
      </w:pPr>
      <w:r>
        <w:rPr>
          <w:rStyle w:val="Rimandonotaapidipagina"/>
        </w:rPr>
        <w:footnoteRef/>
      </w:r>
      <w:r w:rsidRPr="003648AD">
        <w:rPr>
          <w:lang w:val="it-IT"/>
        </w:rPr>
        <w:t xml:space="preserve"> </w:t>
      </w:r>
      <w:r w:rsidRPr="00222EB6">
        <w:rPr>
          <w:lang w:val="it-IT"/>
        </w:rPr>
        <w:t>CERMIS - Centro Ricerche e Sperimentazione per il Miglioramento Vegetale "</w:t>
      </w:r>
      <w:proofErr w:type="spellStart"/>
      <w:r w:rsidRPr="00222EB6">
        <w:rPr>
          <w:lang w:val="it-IT"/>
        </w:rPr>
        <w:t>N.Strampelli</w:t>
      </w:r>
      <w:proofErr w:type="spellEnd"/>
      <w:r w:rsidRPr="00222EB6">
        <w:rPr>
          <w:lang w:val="it-IT"/>
        </w:rPr>
        <w:t>" (Marche)</w:t>
      </w:r>
    </w:p>
  </w:footnote>
  <w:footnote w:id="5">
    <w:p w14:paraId="15A11C8D" w14:textId="77777777" w:rsidR="008A4E52" w:rsidRPr="00222EB6" w:rsidRDefault="008A4E52" w:rsidP="008A4E52">
      <w:pPr>
        <w:pStyle w:val="Testonotaapidipagina"/>
        <w:rPr>
          <w:lang w:val="it-IT"/>
        </w:rPr>
      </w:pPr>
      <w:r>
        <w:rPr>
          <w:rStyle w:val="Rimandonotaapidipagina"/>
        </w:rPr>
        <w:footnoteRef/>
      </w:r>
      <w:r w:rsidRPr="00F55A8A">
        <w:rPr>
          <w:lang w:val="it-IT"/>
        </w:rPr>
        <w:t xml:space="preserve"> </w:t>
      </w:r>
      <w:r w:rsidRPr="00222EB6">
        <w:rPr>
          <w:lang w:val="it-IT"/>
        </w:rPr>
        <w:t>Scuola di Bioscienze e Medicina Veterinaria</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8E2C55"/>
    <w:multiLevelType w:val="hybridMultilevel"/>
    <w:tmpl w:val="ACDAD7C8"/>
    <w:lvl w:ilvl="0" w:tplc="D8AA7FC2">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195528760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it-IT" w:vendorID="64" w:dllVersion="6" w:nlCheck="1" w:checkStyle="0"/>
  <w:activeWritingStyle w:appName="MSWord" w:lang="en-GB" w:vendorID="64" w:dllVersion="6" w:nlCheck="1" w:checkStyle="1"/>
  <w:activeWritingStyle w:appName="MSWord" w:lang="it-IT" w:vendorID="64" w:dllVersion="0" w:nlCheck="1" w:checkStyle="0"/>
  <w:activeWritingStyle w:appName="MSWord" w:lang="en-GB" w:vendorID="64" w:dllVersion="0" w:nlCheck="1" w:checkStyle="0"/>
  <w:activeWritingStyle w:appName="MSWord" w:lang="it-IT" w:vendorID="64" w:dllVersion="4096" w:nlCheck="1" w:checkStyle="0"/>
  <w:proofState w:spelling="clean" w:grammar="clean"/>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D18AA"/>
    <w:rsid w:val="00032476"/>
    <w:rsid w:val="00044543"/>
    <w:rsid w:val="00074120"/>
    <w:rsid w:val="000D006C"/>
    <w:rsid w:val="000D045B"/>
    <w:rsid w:val="000E5A22"/>
    <w:rsid w:val="001100CC"/>
    <w:rsid w:val="00126DEA"/>
    <w:rsid w:val="0013429A"/>
    <w:rsid w:val="00161A8C"/>
    <w:rsid w:val="001635EA"/>
    <w:rsid w:val="0018235F"/>
    <w:rsid w:val="00193D21"/>
    <w:rsid w:val="001C1C59"/>
    <w:rsid w:val="00222EB6"/>
    <w:rsid w:val="00232336"/>
    <w:rsid w:val="00295A9F"/>
    <w:rsid w:val="002967BA"/>
    <w:rsid w:val="002A7FAE"/>
    <w:rsid w:val="002C192F"/>
    <w:rsid w:val="002C57CE"/>
    <w:rsid w:val="002D18AA"/>
    <w:rsid w:val="003057A0"/>
    <w:rsid w:val="00347DBE"/>
    <w:rsid w:val="00352EF1"/>
    <w:rsid w:val="003648AD"/>
    <w:rsid w:val="00396618"/>
    <w:rsid w:val="003E7F66"/>
    <w:rsid w:val="004410C5"/>
    <w:rsid w:val="00450F0F"/>
    <w:rsid w:val="0045413D"/>
    <w:rsid w:val="00464D3C"/>
    <w:rsid w:val="00480717"/>
    <w:rsid w:val="004E27D9"/>
    <w:rsid w:val="004E2B9C"/>
    <w:rsid w:val="004F23A5"/>
    <w:rsid w:val="004F4D38"/>
    <w:rsid w:val="004F4F1D"/>
    <w:rsid w:val="004F5E26"/>
    <w:rsid w:val="004F733C"/>
    <w:rsid w:val="00515110"/>
    <w:rsid w:val="005406E1"/>
    <w:rsid w:val="005558A5"/>
    <w:rsid w:val="0058493A"/>
    <w:rsid w:val="00596C66"/>
    <w:rsid w:val="005A4074"/>
    <w:rsid w:val="005A59A3"/>
    <w:rsid w:val="005C70B0"/>
    <w:rsid w:val="005D3C27"/>
    <w:rsid w:val="006257C3"/>
    <w:rsid w:val="0062580A"/>
    <w:rsid w:val="00646494"/>
    <w:rsid w:val="00647497"/>
    <w:rsid w:val="00683C81"/>
    <w:rsid w:val="00690258"/>
    <w:rsid w:val="006A01A7"/>
    <w:rsid w:val="006A102C"/>
    <w:rsid w:val="006A47C1"/>
    <w:rsid w:val="006B72C8"/>
    <w:rsid w:val="006C5B38"/>
    <w:rsid w:val="006E6982"/>
    <w:rsid w:val="006F6326"/>
    <w:rsid w:val="00711DE2"/>
    <w:rsid w:val="0071487E"/>
    <w:rsid w:val="00745316"/>
    <w:rsid w:val="00751D66"/>
    <w:rsid w:val="007535ED"/>
    <w:rsid w:val="007B0099"/>
    <w:rsid w:val="007F5EBA"/>
    <w:rsid w:val="00813BDC"/>
    <w:rsid w:val="00826373"/>
    <w:rsid w:val="008305ED"/>
    <w:rsid w:val="008474B9"/>
    <w:rsid w:val="00875061"/>
    <w:rsid w:val="00884B3C"/>
    <w:rsid w:val="008953B5"/>
    <w:rsid w:val="008A2AC9"/>
    <w:rsid w:val="008A4E52"/>
    <w:rsid w:val="008D0084"/>
    <w:rsid w:val="008F65A9"/>
    <w:rsid w:val="00930023"/>
    <w:rsid w:val="009414EC"/>
    <w:rsid w:val="00944C39"/>
    <w:rsid w:val="0095585C"/>
    <w:rsid w:val="009A3C2E"/>
    <w:rsid w:val="009B7910"/>
    <w:rsid w:val="009C2C2F"/>
    <w:rsid w:val="009C4498"/>
    <w:rsid w:val="009E627E"/>
    <w:rsid w:val="009F799B"/>
    <w:rsid w:val="00A248A3"/>
    <w:rsid w:val="00A54AA8"/>
    <w:rsid w:val="00A60873"/>
    <w:rsid w:val="00A73D1C"/>
    <w:rsid w:val="00A764F1"/>
    <w:rsid w:val="00AB180C"/>
    <w:rsid w:val="00AB1BBB"/>
    <w:rsid w:val="00AC3099"/>
    <w:rsid w:val="00AC7294"/>
    <w:rsid w:val="00B053EA"/>
    <w:rsid w:val="00B15438"/>
    <w:rsid w:val="00B36A54"/>
    <w:rsid w:val="00B419AA"/>
    <w:rsid w:val="00B42682"/>
    <w:rsid w:val="00B54E04"/>
    <w:rsid w:val="00B56199"/>
    <w:rsid w:val="00B62224"/>
    <w:rsid w:val="00B70FE2"/>
    <w:rsid w:val="00B95B5E"/>
    <w:rsid w:val="00BB13B9"/>
    <w:rsid w:val="00BC0BB1"/>
    <w:rsid w:val="00BC60BE"/>
    <w:rsid w:val="00BD7F89"/>
    <w:rsid w:val="00BE1B3D"/>
    <w:rsid w:val="00C03758"/>
    <w:rsid w:val="00C07F43"/>
    <w:rsid w:val="00C41A56"/>
    <w:rsid w:val="00C460DE"/>
    <w:rsid w:val="00C519F7"/>
    <w:rsid w:val="00C578A7"/>
    <w:rsid w:val="00C57E8F"/>
    <w:rsid w:val="00C90CB1"/>
    <w:rsid w:val="00C96555"/>
    <w:rsid w:val="00CB428C"/>
    <w:rsid w:val="00CD2647"/>
    <w:rsid w:val="00CD3D0D"/>
    <w:rsid w:val="00CD43F3"/>
    <w:rsid w:val="00CF4452"/>
    <w:rsid w:val="00D032CE"/>
    <w:rsid w:val="00D03F34"/>
    <w:rsid w:val="00D236A3"/>
    <w:rsid w:val="00D4585E"/>
    <w:rsid w:val="00D47F30"/>
    <w:rsid w:val="00D57D5F"/>
    <w:rsid w:val="00D71E3F"/>
    <w:rsid w:val="00D94D24"/>
    <w:rsid w:val="00DB1FA8"/>
    <w:rsid w:val="00DD3FBB"/>
    <w:rsid w:val="00DE0B11"/>
    <w:rsid w:val="00E11CCB"/>
    <w:rsid w:val="00E35D87"/>
    <w:rsid w:val="00E37321"/>
    <w:rsid w:val="00E40DD2"/>
    <w:rsid w:val="00E450A0"/>
    <w:rsid w:val="00E47F45"/>
    <w:rsid w:val="00E65C73"/>
    <w:rsid w:val="00E84B01"/>
    <w:rsid w:val="00EE1F7D"/>
    <w:rsid w:val="00EF6C36"/>
    <w:rsid w:val="00F05B76"/>
    <w:rsid w:val="00F11F6E"/>
    <w:rsid w:val="00F2781B"/>
    <w:rsid w:val="00F33805"/>
    <w:rsid w:val="00F37E19"/>
    <w:rsid w:val="00F52E9B"/>
    <w:rsid w:val="00F95719"/>
    <w:rsid w:val="00F96B73"/>
    <w:rsid w:val="00F97F77"/>
    <w:rsid w:val="00FA0D58"/>
    <w:rsid w:val="00FB3855"/>
    <w:rsid w:val="00FD4EF2"/>
    <w:rsid w:val="00FE73D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65D317"/>
  <w15:chartTrackingRefBased/>
  <w15:docId w15:val="{0FD71104-095E-4627-B265-152A04DA2B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Pr>
      <w:lang w:val="en-GB"/>
    </w:rPr>
  </w:style>
  <w:style w:type="paragraph" w:styleId="Titolo2">
    <w:name w:val="heading 2"/>
    <w:basedOn w:val="Normale"/>
    <w:next w:val="Normale"/>
    <w:link w:val="Titolo2Carattere"/>
    <w:uiPriority w:val="9"/>
    <w:unhideWhenUsed/>
    <w:qFormat/>
    <w:rsid w:val="009C2C2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34"/>
    <w:qFormat/>
    <w:rsid w:val="009C2C2F"/>
    <w:pPr>
      <w:ind w:left="720"/>
      <w:contextualSpacing/>
    </w:pPr>
  </w:style>
  <w:style w:type="character" w:customStyle="1" w:styleId="Titolo2Carattere">
    <w:name w:val="Titolo 2 Carattere"/>
    <w:basedOn w:val="Carpredefinitoparagrafo"/>
    <w:link w:val="Titolo2"/>
    <w:uiPriority w:val="9"/>
    <w:rsid w:val="009C2C2F"/>
    <w:rPr>
      <w:rFonts w:asciiTheme="majorHAnsi" w:eastAsiaTheme="majorEastAsia" w:hAnsiTheme="majorHAnsi" w:cstheme="majorBidi"/>
      <w:color w:val="2E74B5" w:themeColor="accent1" w:themeShade="BF"/>
      <w:sz w:val="26"/>
      <w:szCs w:val="26"/>
      <w:lang w:val="en-GB"/>
    </w:rPr>
  </w:style>
  <w:style w:type="paragraph" w:customStyle="1" w:styleId="Corpodeltesto1">
    <w:name w:val="Corpo del testo1"/>
    <w:basedOn w:val="Normale"/>
    <w:rsid w:val="0018235F"/>
    <w:pPr>
      <w:suppressAutoHyphens/>
      <w:spacing w:after="120" w:line="240" w:lineRule="auto"/>
    </w:pPr>
    <w:rPr>
      <w:rFonts w:ascii="Times New Roman" w:eastAsia="Calibri" w:hAnsi="Times New Roman" w:cs="Times New Roman"/>
      <w:sz w:val="24"/>
      <w:szCs w:val="24"/>
      <w:lang w:val="it-IT" w:eastAsia="ar-SA"/>
    </w:rPr>
  </w:style>
  <w:style w:type="paragraph" w:styleId="Testonotaapidipagina">
    <w:name w:val="footnote text"/>
    <w:basedOn w:val="Normale"/>
    <w:link w:val="TestonotaapidipaginaCarattere"/>
    <w:uiPriority w:val="99"/>
    <w:semiHidden/>
    <w:unhideWhenUsed/>
    <w:rsid w:val="00222EB6"/>
    <w:pPr>
      <w:spacing w:after="0" w:line="240" w:lineRule="auto"/>
    </w:pPr>
    <w:rPr>
      <w:sz w:val="20"/>
      <w:szCs w:val="20"/>
    </w:rPr>
  </w:style>
  <w:style w:type="character" w:customStyle="1" w:styleId="TestonotaapidipaginaCarattere">
    <w:name w:val="Testo nota a piè di pagina Carattere"/>
    <w:basedOn w:val="Carpredefinitoparagrafo"/>
    <w:link w:val="Testonotaapidipagina"/>
    <w:uiPriority w:val="99"/>
    <w:semiHidden/>
    <w:rsid w:val="00222EB6"/>
    <w:rPr>
      <w:sz w:val="20"/>
      <w:szCs w:val="20"/>
      <w:lang w:val="en-GB"/>
    </w:rPr>
  </w:style>
  <w:style w:type="character" w:styleId="Rimandonotaapidipagina">
    <w:name w:val="footnote reference"/>
    <w:basedOn w:val="Carpredefinitoparagrafo"/>
    <w:uiPriority w:val="99"/>
    <w:semiHidden/>
    <w:unhideWhenUsed/>
    <w:rsid w:val="00222EB6"/>
    <w:rPr>
      <w:vertAlign w:val="superscript"/>
    </w:rPr>
  </w:style>
  <w:style w:type="table" w:styleId="Grigliatabella">
    <w:name w:val="Table Grid"/>
    <w:basedOn w:val="Tabellanormale"/>
    <w:rsid w:val="00B95B5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imandocommento">
    <w:name w:val="annotation reference"/>
    <w:basedOn w:val="Carpredefinitoparagrafo"/>
    <w:uiPriority w:val="99"/>
    <w:semiHidden/>
    <w:unhideWhenUsed/>
    <w:rsid w:val="00352EF1"/>
    <w:rPr>
      <w:sz w:val="16"/>
      <w:szCs w:val="16"/>
    </w:rPr>
  </w:style>
  <w:style w:type="paragraph" w:styleId="Testocommento">
    <w:name w:val="annotation text"/>
    <w:basedOn w:val="Normale"/>
    <w:link w:val="TestocommentoCarattere"/>
    <w:uiPriority w:val="99"/>
    <w:unhideWhenUsed/>
    <w:rsid w:val="00352EF1"/>
    <w:pPr>
      <w:spacing w:line="240" w:lineRule="auto"/>
    </w:pPr>
    <w:rPr>
      <w:sz w:val="20"/>
      <w:szCs w:val="20"/>
    </w:rPr>
  </w:style>
  <w:style w:type="character" w:customStyle="1" w:styleId="TestocommentoCarattere">
    <w:name w:val="Testo commento Carattere"/>
    <w:basedOn w:val="Carpredefinitoparagrafo"/>
    <w:link w:val="Testocommento"/>
    <w:uiPriority w:val="99"/>
    <w:rsid w:val="00352EF1"/>
    <w:rPr>
      <w:sz w:val="20"/>
      <w:szCs w:val="20"/>
      <w:lang w:val="en-GB"/>
    </w:rPr>
  </w:style>
  <w:style w:type="paragraph" w:styleId="Soggettocommento">
    <w:name w:val="annotation subject"/>
    <w:basedOn w:val="Testocommento"/>
    <w:next w:val="Testocommento"/>
    <w:link w:val="SoggettocommentoCarattere"/>
    <w:uiPriority w:val="99"/>
    <w:semiHidden/>
    <w:unhideWhenUsed/>
    <w:rsid w:val="00352EF1"/>
    <w:rPr>
      <w:b/>
      <w:bCs/>
    </w:rPr>
  </w:style>
  <w:style w:type="character" w:customStyle="1" w:styleId="SoggettocommentoCarattere">
    <w:name w:val="Soggetto commento Carattere"/>
    <w:basedOn w:val="TestocommentoCarattere"/>
    <w:link w:val="Soggettocommento"/>
    <w:uiPriority w:val="99"/>
    <w:semiHidden/>
    <w:rsid w:val="00352EF1"/>
    <w:rPr>
      <w:b/>
      <w:bCs/>
      <w:sz w:val="20"/>
      <w:szCs w:val="20"/>
      <w:lang w:val="en-GB"/>
    </w:rPr>
  </w:style>
  <w:style w:type="paragraph" w:styleId="Testofumetto">
    <w:name w:val="Balloon Text"/>
    <w:basedOn w:val="Normale"/>
    <w:link w:val="TestofumettoCarattere"/>
    <w:uiPriority w:val="99"/>
    <w:semiHidden/>
    <w:unhideWhenUsed/>
    <w:rsid w:val="00352EF1"/>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352EF1"/>
    <w:rPr>
      <w:rFonts w:ascii="Segoe UI" w:hAnsi="Segoe UI" w:cs="Segoe UI"/>
      <w:sz w:val="18"/>
      <w:szCs w:val="18"/>
      <w:lang w:val="en-GB"/>
    </w:rPr>
  </w:style>
  <w:style w:type="paragraph" w:styleId="Revisione">
    <w:name w:val="Revision"/>
    <w:hidden/>
    <w:uiPriority w:val="99"/>
    <w:semiHidden/>
    <w:rsid w:val="00D47F30"/>
    <w:pPr>
      <w:spacing w:after="0" w:line="240" w:lineRule="auto"/>
    </w:pPr>
    <w:rPr>
      <w:lang w:val="en-GB"/>
    </w:rPr>
  </w:style>
  <w:style w:type="character" w:styleId="Collegamentoipertestuale">
    <w:name w:val="Hyperlink"/>
    <w:basedOn w:val="Carpredefinitoparagrafo"/>
    <w:uiPriority w:val="99"/>
    <w:unhideWhenUsed/>
    <w:rsid w:val="00D94D24"/>
    <w:rPr>
      <w:color w:val="0563C1" w:themeColor="hyperlink"/>
      <w:u w:val="single"/>
    </w:rPr>
  </w:style>
  <w:style w:type="paragraph" w:styleId="Didascalia">
    <w:name w:val="caption"/>
    <w:basedOn w:val="Normale"/>
    <w:next w:val="Normale"/>
    <w:uiPriority w:val="35"/>
    <w:unhideWhenUsed/>
    <w:qFormat/>
    <w:rsid w:val="00690258"/>
    <w:pPr>
      <w:spacing w:after="200" w:line="240" w:lineRule="auto"/>
    </w:pPr>
    <w:rPr>
      <w:i/>
      <w:iCs/>
      <w:color w:val="44546A" w:themeColor="text2"/>
      <w:sz w:val="18"/>
      <w:szCs w:val="18"/>
    </w:rPr>
  </w:style>
  <w:style w:type="character" w:styleId="Collegamentovisitato">
    <w:name w:val="FollowedHyperlink"/>
    <w:basedOn w:val="Carpredefinitoparagrafo"/>
    <w:uiPriority w:val="99"/>
    <w:semiHidden/>
    <w:unhideWhenUsed/>
    <w:rsid w:val="00E47F45"/>
    <w:rPr>
      <w:color w:val="954F72" w:themeColor="followedHyperlink"/>
      <w:u w:val="single"/>
    </w:rPr>
  </w:style>
  <w:style w:type="paragraph" w:styleId="Testonotadichiusura">
    <w:name w:val="endnote text"/>
    <w:basedOn w:val="Normale"/>
    <w:link w:val="TestonotadichiusuraCarattere"/>
    <w:uiPriority w:val="99"/>
    <w:semiHidden/>
    <w:unhideWhenUsed/>
    <w:rsid w:val="00647497"/>
    <w:pPr>
      <w:spacing w:after="0" w:line="240" w:lineRule="auto"/>
    </w:pPr>
    <w:rPr>
      <w:sz w:val="20"/>
      <w:szCs w:val="20"/>
    </w:rPr>
  </w:style>
  <w:style w:type="character" w:customStyle="1" w:styleId="TestonotadichiusuraCarattere">
    <w:name w:val="Testo nota di chiusura Carattere"/>
    <w:basedOn w:val="Carpredefinitoparagrafo"/>
    <w:link w:val="Testonotadichiusura"/>
    <w:uiPriority w:val="99"/>
    <w:semiHidden/>
    <w:rsid w:val="00647497"/>
    <w:rPr>
      <w:sz w:val="20"/>
      <w:szCs w:val="20"/>
      <w:lang w:val="en-GB"/>
    </w:rPr>
  </w:style>
  <w:style w:type="character" w:styleId="Rimandonotadichiusura">
    <w:name w:val="endnote reference"/>
    <w:basedOn w:val="Carpredefinitoparagrafo"/>
    <w:uiPriority w:val="99"/>
    <w:semiHidden/>
    <w:unhideWhenUsed/>
    <w:rsid w:val="00647497"/>
    <w:rPr>
      <w:vertAlign w:val="superscript"/>
    </w:rPr>
  </w:style>
  <w:style w:type="character" w:styleId="Enfasigrassetto">
    <w:name w:val="Strong"/>
    <w:basedOn w:val="Carpredefinitoparagrafo"/>
    <w:uiPriority w:val="22"/>
    <w:qFormat/>
    <w:rsid w:val="00646494"/>
    <w:rPr>
      <w:b/>
      <w:bCs/>
    </w:rPr>
  </w:style>
  <w:style w:type="character" w:styleId="Menzionenonrisolta">
    <w:name w:val="Unresolved Mention"/>
    <w:basedOn w:val="Carpredefinitoparagrafo"/>
    <w:uiPriority w:val="99"/>
    <w:semiHidden/>
    <w:unhideWhenUsed/>
    <w:rsid w:val="008305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ompost.it" TargetMode="External"/><Relationship Id="rId13" Type="http://schemas.openxmlformats.org/officeDocument/2006/relationships/image" Target="media/image3.png"/><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hyperlink" Target="https://www.arca.bio/abriopack/" TargetMode="Externa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theme" Target="theme/theme1.xml"/><Relationship Id="rId10" Type="http://schemas.openxmlformats.org/officeDocument/2006/relationships/hyperlink" Target="http://www.cosmarimc.it" TargetMode="Externa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hyperlink" Target="http://www.novamont.com" TargetMode="External"/><Relationship Id="rId14" Type="http://schemas.openxmlformats.org/officeDocument/2006/relationships/image" Target="media/image4.png"/><Relationship Id="rId22"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BAA4DE-FB2F-4D49-8C23-03FE4500AF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5</Pages>
  <Words>1994</Words>
  <Characters>11367</Characters>
  <Application>Microsoft Office Word</Application>
  <DocSecurity>0</DocSecurity>
  <Lines>94</Lines>
  <Paragraphs>26</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13335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Marco</dc:creator>
  <cp:keywords/>
  <dc:description/>
  <cp:lastModifiedBy>Francesca Carbonari</cp:lastModifiedBy>
  <cp:revision>10</cp:revision>
  <cp:lastPrinted>2022-11-17T10:41:00Z</cp:lastPrinted>
  <dcterms:created xsi:type="dcterms:W3CDTF">2022-11-17T10:04:00Z</dcterms:created>
  <dcterms:modified xsi:type="dcterms:W3CDTF">2022-11-29T10:09:00Z</dcterms:modified>
</cp:coreProperties>
</file>